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color w:val="000000"/>
          <w:sz w:val="96"/>
          <w:szCs w:val="96"/>
        </w:rPr>
      </w:pPr>
      <w:r>
        <w:rPr>
          <w:sz w:val="84"/>
          <w:szCs w:val="84"/>
        </w:rPr>
        <w:t>2018</w:t>
      </w:r>
      <w:r>
        <w:rPr>
          <w:rFonts w:hint="eastAsia" w:cs="宋体"/>
          <w:sz w:val="84"/>
          <w:szCs w:val="84"/>
        </w:rPr>
        <w:t>年度部门决算公开</w:t>
      </w:r>
    </w:p>
    <w:p>
      <w:pPr>
        <w:widowControl/>
        <w:jc w:val="center"/>
        <w:rPr>
          <w:rFonts w:ascii="黑体" w:hAnsi="宋体" w:eastAsia="黑体"/>
          <w:color w:val="002060"/>
          <w:sz w:val="72"/>
          <w:szCs w:val="72"/>
        </w:rPr>
      </w:pPr>
    </w:p>
    <w:p>
      <w:pPr>
        <w:widowControl/>
        <w:jc w:val="center"/>
        <w:rPr>
          <w:rFonts w:ascii="黑体" w:hAnsi="黑体" w:eastAsia="黑体"/>
          <w:b/>
          <w:bCs/>
          <w:sz w:val="72"/>
          <w:szCs w:val="72"/>
        </w:rPr>
      </w:pPr>
    </w:p>
    <w:p>
      <w:pPr>
        <w:widowControl/>
        <w:jc w:val="center"/>
        <w:rPr>
          <w:rFonts w:ascii="黑体" w:hAnsi="黑体" w:eastAsia="黑体"/>
          <w:b/>
          <w:bCs/>
          <w:sz w:val="72"/>
          <w:szCs w:val="72"/>
        </w:rPr>
      </w:pPr>
    </w:p>
    <w:p>
      <w:pPr>
        <w:widowControl/>
        <w:jc w:val="center"/>
        <w:rPr>
          <w:rFonts w:ascii="黑体" w:hAnsi="黑体" w:eastAsia="黑体"/>
          <w:b/>
          <w:bCs/>
          <w:sz w:val="72"/>
          <w:szCs w:val="72"/>
        </w:rPr>
      </w:pPr>
    </w:p>
    <w:p>
      <w:pPr>
        <w:widowControl/>
        <w:jc w:val="center"/>
        <w:rPr>
          <w:rFonts w:ascii="黑体" w:hAnsi="黑体" w:eastAsia="黑体"/>
          <w:b/>
          <w:bCs/>
          <w:sz w:val="72"/>
          <w:szCs w:val="72"/>
        </w:rPr>
      </w:pPr>
    </w:p>
    <w:p>
      <w:pPr>
        <w:widowControl/>
        <w:jc w:val="center"/>
        <w:rPr>
          <w:rFonts w:ascii="黑体" w:hAnsi="黑体" w:eastAsia="黑体"/>
          <w:b/>
          <w:bCs/>
          <w:sz w:val="72"/>
          <w:szCs w:val="72"/>
        </w:rPr>
      </w:pPr>
    </w:p>
    <w:p>
      <w:pPr>
        <w:widowControl/>
        <w:ind w:firstLine="2871" w:firstLineChars="650"/>
        <w:rPr>
          <w:rFonts w:ascii="楷体" w:hAnsi="楷体" w:eastAsia="楷体"/>
          <w:b/>
          <w:bCs/>
          <w:sz w:val="44"/>
          <w:szCs w:val="44"/>
        </w:rPr>
        <w:sectPr>
          <w:pgSz w:w="11906" w:h="16838"/>
          <w:pgMar w:top="2098" w:right="1474" w:bottom="1985" w:left="1588" w:header="851" w:footer="992" w:gutter="0"/>
          <w:cols w:space="425" w:num="1"/>
          <w:docGrid w:type="lines" w:linePitch="312" w:charSpace="0"/>
        </w:sectPr>
      </w:pPr>
      <w:r>
        <w:rPr>
          <w:rFonts w:hint="eastAsia" w:cs="宋体"/>
          <w:b/>
          <w:bCs/>
          <w:sz w:val="44"/>
          <w:szCs w:val="44"/>
        </w:rPr>
        <w:t>香河县审计局</w:t>
      </w:r>
    </w:p>
    <w:p>
      <w:pPr>
        <w:spacing w:beforeLines="200" w:after="0" w:line="1000" w:lineRule="exact"/>
        <w:jc w:val="center"/>
        <w:rPr>
          <w:rFonts w:ascii="黑体" w:eastAsia="黑体"/>
          <w:sz w:val="48"/>
          <w:szCs w:val="48"/>
        </w:rPr>
      </w:pPr>
      <w:r>
        <w:rPr>
          <w:rFonts w:hint="eastAsia" w:ascii="黑体" w:eastAsia="黑体" w:cs="黑体"/>
          <w:sz w:val="48"/>
          <w:szCs w:val="48"/>
        </w:rPr>
        <w:t>目</w:t>
      </w:r>
      <w:r>
        <w:rPr>
          <w:rFonts w:ascii="黑体" w:eastAsia="黑体" w:cs="黑体"/>
          <w:sz w:val="48"/>
          <w:szCs w:val="48"/>
        </w:rPr>
        <w:t xml:space="preserve">    </w:t>
      </w:r>
      <w:r>
        <w:rPr>
          <w:rFonts w:hint="eastAsia" w:ascii="黑体" w:eastAsia="黑体" w:cs="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24"/>
        </w:rPr>
      </w:pPr>
      <w:r>
        <w:rPr>
          <w:rFonts w:hint="eastAsia" w:eastAsia="黑体" w:cs="黑体"/>
          <w:sz w:val="32"/>
          <w:szCs w:val="32"/>
        </w:rPr>
        <w:t>第一部分部门概况</w:t>
      </w:r>
    </w:p>
    <w:p>
      <w:pPr>
        <w:widowControl/>
        <w:spacing w:line="580" w:lineRule="exact"/>
        <w:ind w:firstLine="1273" w:firstLineChars="398"/>
        <w:rPr>
          <w:rFonts w:eastAsia="仿宋_GB2312"/>
          <w:sz w:val="32"/>
          <w:szCs w:val="32"/>
        </w:rPr>
      </w:pPr>
      <w:r>
        <w:rPr>
          <w:rFonts w:hint="eastAsia" w:eastAsia="仿宋_GB2312" w:cs="仿宋_GB2312"/>
          <w:sz w:val="32"/>
          <w:szCs w:val="32"/>
        </w:rPr>
        <w:t>一、部门职责</w:t>
      </w:r>
    </w:p>
    <w:p>
      <w:pPr>
        <w:widowControl/>
        <w:spacing w:line="580" w:lineRule="exact"/>
        <w:ind w:firstLine="1273" w:firstLineChars="398"/>
        <w:rPr>
          <w:rFonts w:eastAsia="仿宋_GB2312"/>
          <w:sz w:val="32"/>
          <w:szCs w:val="32"/>
        </w:rPr>
      </w:pPr>
      <w:r>
        <w:rPr>
          <w:rFonts w:hint="eastAsia" w:eastAsia="仿宋_GB2312" w:cs="仿宋_GB2312"/>
          <w:sz w:val="32"/>
          <w:szCs w:val="32"/>
        </w:rPr>
        <w:t>二、机构设置</w:t>
      </w:r>
    </w:p>
    <w:p>
      <w:pPr>
        <w:widowControl/>
        <w:spacing w:line="580" w:lineRule="exact"/>
        <w:ind w:firstLine="640" w:firstLineChars="200"/>
        <w:rPr>
          <w:rFonts w:eastAsia="仿宋_GB2312"/>
          <w:sz w:val="20"/>
          <w:szCs w:val="20"/>
        </w:rPr>
      </w:pPr>
      <w:r>
        <w:rPr>
          <w:rFonts w:hint="eastAsia" w:eastAsia="黑体" w:cs="黑体"/>
          <w:sz w:val="32"/>
          <w:szCs w:val="32"/>
        </w:rPr>
        <w:t>第二部分</w:t>
      </w:r>
      <w:r>
        <w:rPr>
          <w:rFonts w:eastAsia="黑体"/>
          <w:sz w:val="32"/>
          <w:szCs w:val="32"/>
        </w:rPr>
        <w:t xml:space="preserve">   2018</w:t>
      </w:r>
      <w:r>
        <w:rPr>
          <w:rFonts w:hint="eastAsia" w:eastAsia="黑体" w:cs="黑体"/>
          <w:sz w:val="32"/>
          <w:szCs w:val="32"/>
        </w:rPr>
        <w:t>年度部门决算报表</w:t>
      </w:r>
    </w:p>
    <w:p>
      <w:pPr>
        <w:widowControl/>
        <w:spacing w:line="580" w:lineRule="exact"/>
        <w:ind w:left="640" w:firstLine="640" w:firstLineChars="200"/>
        <w:rPr>
          <w:rFonts w:eastAsia="仿宋_GB2312"/>
          <w:sz w:val="32"/>
          <w:szCs w:val="32"/>
        </w:rPr>
      </w:pPr>
      <w:r>
        <w:rPr>
          <w:rFonts w:hint="eastAsia" w:eastAsia="仿宋_GB2312" w:cs="仿宋_GB2312"/>
          <w:sz w:val="32"/>
          <w:szCs w:val="32"/>
        </w:rPr>
        <w:t>一、收入支出决算总表</w:t>
      </w:r>
    </w:p>
    <w:p>
      <w:pPr>
        <w:widowControl/>
        <w:spacing w:line="580" w:lineRule="exact"/>
        <w:ind w:left="640" w:firstLine="640" w:firstLineChars="200"/>
        <w:rPr>
          <w:rFonts w:eastAsia="仿宋_GB2312"/>
          <w:sz w:val="32"/>
          <w:szCs w:val="32"/>
        </w:rPr>
      </w:pPr>
      <w:r>
        <w:rPr>
          <w:rFonts w:hint="eastAsia" w:eastAsia="仿宋_GB2312" w:cs="仿宋_GB2312"/>
          <w:sz w:val="32"/>
          <w:szCs w:val="32"/>
        </w:rPr>
        <w:t>二、收入决算表</w:t>
      </w:r>
    </w:p>
    <w:p>
      <w:pPr>
        <w:widowControl/>
        <w:spacing w:line="580" w:lineRule="exact"/>
        <w:ind w:left="640" w:firstLine="640" w:firstLineChars="200"/>
        <w:rPr>
          <w:rFonts w:eastAsia="仿宋_GB2312"/>
          <w:sz w:val="32"/>
          <w:szCs w:val="32"/>
        </w:rPr>
      </w:pPr>
      <w:r>
        <w:rPr>
          <w:rFonts w:hint="eastAsia" w:eastAsia="仿宋_GB2312" w:cs="仿宋_GB2312"/>
          <w:sz w:val="32"/>
          <w:szCs w:val="32"/>
        </w:rPr>
        <w:t>三、支出决算表</w:t>
      </w:r>
    </w:p>
    <w:p>
      <w:pPr>
        <w:widowControl/>
        <w:spacing w:line="580" w:lineRule="exact"/>
        <w:ind w:left="640" w:firstLine="640" w:firstLineChars="200"/>
        <w:rPr>
          <w:rFonts w:eastAsia="仿宋_GB2312"/>
          <w:sz w:val="32"/>
          <w:szCs w:val="32"/>
        </w:rPr>
      </w:pPr>
      <w:r>
        <w:rPr>
          <w:rFonts w:hint="eastAsia" w:eastAsia="仿宋_GB2312" w:cs="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hint="eastAsia" w:eastAsia="仿宋_GB2312" w:cs="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cs="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cs="仿宋_GB2312"/>
          <w:sz w:val="32"/>
          <w:szCs w:val="32"/>
        </w:rPr>
        <w:t>七、一般公共预算财政拨款</w:t>
      </w:r>
      <w:r>
        <w:rPr>
          <w:rFonts w:eastAsia="仿宋_GB2312"/>
          <w:sz w:val="32"/>
          <w:szCs w:val="32"/>
        </w:rPr>
        <w:t>“</w:t>
      </w:r>
      <w:r>
        <w:rPr>
          <w:rFonts w:hint="eastAsia" w:eastAsia="仿宋_GB2312" w:cs="仿宋_GB2312"/>
          <w:sz w:val="32"/>
          <w:szCs w:val="32"/>
        </w:rPr>
        <w:t>三公</w:t>
      </w:r>
      <w:r>
        <w:rPr>
          <w:rFonts w:eastAsia="仿宋_GB2312"/>
          <w:sz w:val="32"/>
          <w:szCs w:val="32"/>
        </w:rPr>
        <w:t>”</w:t>
      </w:r>
      <w:r>
        <w:rPr>
          <w:rFonts w:hint="eastAsia" w:eastAsia="仿宋_GB2312" w:cs="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cs="仿宋_GB2312"/>
          <w:sz w:val="32"/>
          <w:szCs w:val="32"/>
        </w:rPr>
        <w:t>八、政府性基金预算财政拨款收入支出决算表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cs="仿宋_GB2312"/>
          <w:sz w:val="32"/>
          <w:szCs w:val="32"/>
        </w:rPr>
        <w:t>九、国有资本经营预算财政拨款支出决算表</w:t>
      </w:r>
    </w:p>
    <w:p>
      <w:pPr>
        <w:widowControl/>
        <w:spacing w:line="580" w:lineRule="exact"/>
        <w:ind w:left="640" w:firstLine="640" w:firstLineChars="200"/>
        <w:rPr>
          <w:rFonts w:eastAsia="仿宋_GB2312"/>
          <w:sz w:val="32"/>
          <w:szCs w:val="32"/>
        </w:rPr>
      </w:pPr>
      <w:r>
        <w:rPr>
          <w:rFonts w:hint="eastAsia" w:eastAsia="仿宋_GB2312" w:cs="仿宋_GB2312"/>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hint="eastAsia" w:eastAsia="黑体" w:cs="黑体"/>
          <w:sz w:val="32"/>
          <w:szCs w:val="32"/>
        </w:rPr>
        <w:t>第三部分</w:t>
      </w:r>
      <w:r>
        <w:rPr>
          <w:rFonts w:eastAsia="黑体"/>
          <w:sz w:val="32"/>
          <w:szCs w:val="32"/>
        </w:rPr>
        <w:t xml:space="preserve">  </w:t>
      </w:r>
      <w:r>
        <w:rPr>
          <w:rFonts w:hint="eastAsia" w:eastAsia="黑体" w:cs="黑体"/>
          <w:sz w:val="32"/>
          <w:szCs w:val="32"/>
        </w:rPr>
        <w:t>香河县审计局</w:t>
      </w:r>
      <w:r>
        <w:rPr>
          <w:rFonts w:eastAsia="黑体"/>
          <w:sz w:val="32"/>
          <w:szCs w:val="32"/>
        </w:rPr>
        <w:t>2018</w:t>
      </w:r>
      <w:r>
        <w:rPr>
          <w:rFonts w:hint="eastAsia" w:eastAsia="黑体" w:cs="黑体"/>
          <w:sz w:val="32"/>
          <w:szCs w:val="32"/>
        </w:rPr>
        <w:t>年度部门决算情况说明</w:t>
      </w:r>
    </w:p>
    <w:p>
      <w:pPr>
        <w:widowControl/>
        <w:spacing w:line="580" w:lineRule="exact"/>
        <w:ind w:left="640" w:firstLine="640" w:firstLineChars="200"/>
        <w:rPr>
          <w:rFonts w:eastAsia="仿宋_GB2312"/>
          <w:sz w:val="32"/>
          <w:szCs w:val="32"/>
        </w:rPr>
      </w:pPr>
      <w:r>
        <w:rPr>
          <w:rFonts w:hint="eastAsia" w:eastAsia="仿宋_GB2312" w:cs="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hint="eastAsia" w:eastAsia="仿宋_GB2312" w:cs="仿宋_GB2312"/>
          <w:sz w:val="32"/>
          <w:szCs w:val="32"/>
        </w:rPr>
        <w:t>二、收入决算情况说明</w:t>
      </w:r>
    </w:p>
    <w:p>
      <w:pPr>
        <w:widowControl/>
        <w:spacing w:line="580" w:lineRule="exact"/>
        <w:ind w:left="640" w:firstLine="640" w:firstLineChars="200"/>
        <w:rPr>
          <w:rFonts w:eastAsia="仿宋_GB2312"/>
          <w:sz w:val="32"/>
          <w:szCs w:val="32"/>
        </w:rPr>
      </w:pPr>
      <w:r>
        <w:rPr>
          <w:rFonts w:hint="eastAsia" w:eastAsia="仿宋_GB2312" w:cs="仿宋_GB2312"/>
          <w:sz w:val="32"/>
          <w:szCs w:val="32"/>
        </w:rPr>
        <w:t>三、支出决算情况说明</w:t>
      </w:r>
    </w:p>
    <w:p>
      <w:pPr>
        <w:widowControl/>
        <w:spacing w:line="580" w:lineRule="exact"/>
        <w:ind w:left="640" w:firstLine="640" w:firstLineChars="200"/>
        <w:rPr>
          <w:rFonts w:eastAsia="仿宋_GB2312"/>
          <w:sz w:val="32"/>
          <w:szCs w:val="32"/>
        </w:rPr>
      </w:pPr>
      <w:r>
        <w:rPr>
          <w:rFonts w:hint="eastAsia" w:eastAsia="仿宋_GB2312" w:cs="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cs="仿宋_GB2312"/>
          <w:sz w:val="32"/>
          <w:szCs w:val="32"/>
        </w:rPr>
        <w:t>五、一般公共预算财政拨款</w:t>
      </w:r>
      <w:r>
        <w:rPr>
          <w:rFonts w:eastAsia="仿宋_GB2312"/>
          <w:sz w:val="32"/>
          <w:szCs w:val="32"/>
        </w:rPr>
        <w:t>“</w:t>
      </w:r>
      <w:r>
        <w:rPr>
          <w:rFonts w:hint="eastAsia" w:eastAsia="仿宋_GB2312" w:cs="仿宋_GB2312"/>
          <w:sz w:val="32"/>
          <w:szCs w:val="32"/>
        </w:rPr>
        <w:t>三公</w:t>
      </w:r>
      <w:r>
        <w:rPr>
          <w:rFonts w:eastAsia="仿宋_GB2312"/>
          <w:sz w:val="32"/>
          <w:szCs w:val="32"/>
        </w:rPr>
        <w:t>”</w:t>
      </w:r>
      <w:r>
        <w:rPr>
          <w:rFonts w:hint="eastAsia" w:eastAsia="仿宋_GB2312" w:cs="仿宋_GB2312"/>
          <w:sz w:val="32"/>
          <w:szCs w:val="32"/>
        </w:rPr>
        <w:t>经费支出决算情况说明</w:t>
      </w:r>
    </w:p>
    <w:p>
      <w:pPr>
        <w:widowControl/>
        <w:spacing w:line="580" w:lineRule="exact"/>
        <w:ind w:left="640" w:firstLine="640" w:firstLineChars="200"/>
        <w:rPr>
          <w:rFonts w:eastAsia="仿宋_GB2312"/>
          <w:sz w:val="32"/>
          <w:szCs w:val="32"/>
        </w:rPr>
      </w:pPr>
      <w:r>
        <w:rPr>
          <w:rFonts w:hint="eastAsia" w:eastAsia="仿宋_GB2312" w:cs="仿宋_GB2312"/>
          <w:sz w:val="32"/>
          <w:szCs w:val="32"/>
        </w:rPr>
        <w:t>六、预算绩效情况说明</w:t>
      </w:r>
    </w:p>
    <w:p>
      <w:pPr>
        <w:widowControl/>
        <w:spacing w:line="580" w:lineRule="exact"/>
        <w:ind w:left="640" w:firstLine="640" w:firstLineChars="200"/>
        <w:rPr>
          <w:rFonts w:eastAsia="仿宋_GB2312"/>
          <w:sz w:val="32"/>
          <w:szCs w:val="32"/>
        </w:rPr>
      </w:pPr>
      <w:r>
        <w:rPr>
          <w:rFonts w:hint="eastAsia" w:eastAsia="仿宋_GB2312" w:cs="仿宋_GB2312"/>
          <w:sz w:val="32"/>
          <w:szCs w:val="32"/>
        </w:rPr>
        <w:t>七、其他重要事项的说明</w:t>
      </w:r>
    </w:p>
    <w:p>
      <w:pPr>
        <w:widowControl/>
        <w:spacing w:line="580" w:lineRule="exact"/>
        <w:ind w:firstLine="640" w:firstLineChars="200"/>
        <w:rPr>
          <w:rFonts w:eastAsia="黑体"/>
          <w:sz w:val="32"/>
          <w:szCs w:val="32"/>
        </w:rPr>
      </w:pPr>
      <w:r>
        <w:rPr>
          <w:rFonts w:hint="eastAsia" w:eastAsia="黑体" w:cs="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sz w:val="96"/>
          <w:szCs w:val="96"/>
        </w:rPr>
      </w:pPr>
      <w:r>
        <w:rPr>
          <w:rFonts w:hint="eastAsia" w:ascii="黑体" w:hAnsi="宋体" w:eastAsia="黑体" w:cs="黑体"/>
          <w:color w:val="000000"/>
          <w:sz w:val="96"/>
          <w:szCs w:val="96"/>
        </w:rPr>
        <w:t>第一部分</w:t>
      </w:r>
      <w:r>
        <w:rPr>
          <w:rFonts w:ascii="黑体" w:hAnsi="宋体" w:eastAsia="黑体" w:cs="黑体"/>
          <w:color w:val="000000"/>
          <w:sz w:val="96"/>
          <w:szCs w:val="96"/>
        </w:rPr>
        <w:t xml:space="preserve">  </w:t>
      </w:r>
      <w:r>
        <w:rPr>
          <w:rFonts w:hint="eastAsia" w:ascii="黑体" w:hAnsi="宋体" w:eastAsia="黑体" w:cs="黑体"/>
          <w:color w:val="000000"/>
          <w:sz w:val="96"/>
          <w:szCs w:val="96"/>
        </w:rPr>
        <w:t>部门概况</w:t>
      </w:r>
    </w:p>
    <w:p/>
    <w:p/>
    <w:p/>
    <w:p/>
    <w:p/>
    <w:p/>
    <w:p/>
    <w:p/>
    <w:p>
      <w:pPr>
        <w:pStyle w:val="2"/>
        <w:spacing w:before="0" w:after="0" w:line="600" w:lineRule="exact"/>
        <w:jc w:val="left"/>
        <w:rPr>
          <w:rFonts w:ascii="黑体" w:hAnsi="Cambria" w:eastAsia="黑体"/>
          <w:b w:val="0"/>
          <w:bCs w:val="0"/>
          <w:kern w:val="0"/>
          <w:sz w:val="32"/>
          <w:szCs w:val="32"/>
        </w:rPr>
      </w:pPr>
      <w:r>
        <w:rPr>
          <w:rFonts w:hint="eastAsia" w:ascii="黑体" w:hAnsi="Cambria" w:eastAsia="黑体" w:cs="黑体"/>
          <w:b w:val="0"/>
          <w:bCs w:val="0"/>
          <w:kern w:val="0"/>
          <w:sz w:val="32"/>
          <w:szCs w:val="32"/>
        </w:rPr>
        <w:t>一、部门职责</w:t>
      </w:r>
    </w:p>
    <w:p>
      <w:pPr>
        <w:pStyle w:val="33"/>
        <w:ind w:firstLine="0" w:firstLineChars="0"/>
        <w:rPr>
          <w:rFonts w:ascii="仿宋" w:hAnsi="仿宋" w:eastAsia="仿宋" w:cs="Times New Roman"/>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）编制全县审计工作规划，制定年度工作重点；参加香河县有关审计、财政方面的政策法规；制定审计规范并监督执行情况。</w:t>
      </w:r>
    </w:p>
    <w:p>
      <w:pPr>
        <w:pStyle w:val="33"/>
        <w:ind w:firstLine="0" w:firstLineChars="0"/>
        <w:rPr>
          <w:rFonts w:ascii="仿宋" w:hAnsi="仿宋" w:eastAsia="仿宋" w:cs="Times New Roman"/>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）向县政府报告和向县政府有关部分通报审计情况并制定和完善有关政策法规、工作措施的建议。</w:t>
      </w:r>
    </w:p>
    <w:p>
      <w:pPr>
        <w:pStyle w:val="33"/>
        <w:ind w:firstLine="0" w:firstLineChars="0"/>
        <w:rPr>
          <w:rFonts w:ascii="仿宋" w:hAnsi="仿宋" w:eastAsia="仿宋" w:cs="Times New Roman"/>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）依据《中华人民共和国审计法》和《中华人民共和国审计法实施条例》规定，直接进行下列审计：</w:t>
      </w:r>
    </w:p>
    <w:p>
      <w:pPr>
        <w:pStyle w:val="33"/>
        <w:numPr>
          <w:ilvl w:val="0"/>
          <w:numId w:val="1"/>
        </w:numPr>
        <w:ind w:firstLineChars="0"/>
        <w:rPr>
          <w:rFonts w:ascii="仿宋" w:hAnsi="仿宋" w:eastAsia="仿宋" w:cs="Times New Roman"/>
          <w:sz w:val="32"/>
          <w:szCs w:val="32"/>
        </w:rPr>
      </w:pPr>
      <w:r>
        <w:rPr>
          <w:rFonts w:hint="eastAsia" w:ascii="仿宋" w:hAnsi="仿宋" w:eastAsia="仿宋" w:cs="仿宋"/>
          <w:sz w:val="32"/>
          <w:szCs w:val="32"/>
        </w:rPr>
        <w:t>县本级财政预算执行情况和其他财政收支。</w:t>
      </w:r>
    </w:p>
    <w:p>
      <w:pPr>
        <w:pStyle w:val="33"/>
        <w:numPr>
          <w:ilvl w:val="0"/>
          <w:numId w:val="1"/>
        </w:numPr>
        <w:ind w:firstLineChars="0"/>
        <w:rPr>
          <w:rFonts w:ascii="仿宋" w:hAnsi="仿宋" w:eastAsia="仿宋" w:cs="Times New Roman"/>
          <w:sz w:val="32"/>
          <w:szCs w:val="32"/>
        </w:rPr>
      </w:pPr>
      <w:r>
        <w:rPr>
          <w:rFonts w:hint="eastAsia" w:ascii="仿宋" w:hAnsi="仿宋" w:eastAsia="仿宋" w:cs="仿宋"/>
          <w:sz w:val="32"/>
          <w:szCs w:val="32"/>
        </w:rPr>
        <w:t>县直各部门、事业单位及下属单位的财务收支。</w:t>
      </w:r>
    </w:p>
    <w:p>
      <w:pPr>
        <w:pStyle w:val="33"/>
        <w:numPr>
          <w:ilvl w:val="0"/>
          <w:numId w:val="1"/>
        </w:numPr>
        <w:ind w:firstLineChars="0"/>
        <w:rPr>
          <w:rFonts w:ascii="仿宋" w:hAnsi="仿宋" w:eastAsia="仿宋" w:cs="Times New Roman"/>
          <w:sz w:val="32"/>
          <w:szCs w:val="32"/>
        </w:rPr>
      </w:pPr>
      <w:r>
        <w:rPr>
          <w:rFonts w:hint="eastAsia" w:ascii="仿宋" w:hAnsi="仿宋" w:eastAsia="仿宋" w:cs="仿宋"/>
          <w:sz w:val="32"/>
          <w:szCs w:val="32"/>
        </w:rPr>
        <w:t>乡镇人民政府预算执行情况和决算。</w:t>
      </w:r>
    </w:p>
    <w:p>
      <w:pPr>
        <w:pStyle w:val="33"/>
        <w:numPr>
          <w:ilvl w:val="0"/>
          <w:numId w:val="1"/>
        </w:numPr>
        <w:ind w:firstLineChars="0"/>
        <w:rPr>
          <w:rFonts w:ascii="仿宋" w:hAnsi="仿宋" w:eastAsia="仿宋" w:cs="Times New Roman"/>
          <w:sz w:val="32"/>
          <w:szCs w:val="32"/>
        </w:rPr>
      </w:pPr>
      <w:r>
        <w:rPr>
          <w:rFonts w:hint="eastAsia" w:ascii="仿宋" w:hAnsi="仿宋" w:eastAsia="仿宋" w:cs="仿宋"/>
          <w:sz w:val="32"/>
          <w:szCs w:val="32"/>
        </w:rPr>
        <w:t>县政府部门和乡镇人民政府预算财政收支。</w:t>
      </w:r>
    </w:p>
    <w:p>
      <w:pPr>
        <w:pStyle w:val="33"/>
        <w:numPr>
          <w:ilvl w:val="0"/>
          <w:numId w:val="1"/>
        </w:numPr>
        <w:ind w:firstLineChars="0"/>
        <w:rPr>
          <w:rFonts w:ascii="仿宋" w:hAnsi="仿宋" w:eastAsia="仿宋" w:cs="Times New Roman"/>
          <w:sz w:val="32"/>
          <w:szCs w:val="32"/>
        </w:rPr>
      </w:pPr>
      <w:r>
        <w:rPr>
          <w:rFonts w:hint="eastAsia" w:ascii="仿宋" w:hAnsi="仿宋" w:eastAsia="仿宋" w:cs="仿宋"/>
          <w:sz w:val="32"/>
          <w:szCs w:val="32"/>
        </w:rPr>
        <w:t>上级审计机关授权的国有金融、保险机构，非银行金融机构资产、负债和损益状况。</w:t>
      </w:r>
    </w:p>
    <w:p>
      <w:pPr>
        <w:pStyle w:val="33"/>
        <w:numPr>
          <w:ilvl w:val="0"/>
          <w:numId w:val="1"/>
        </w:numPr>
        <w:ind w:firstLineChars="0"/>
        <w:rPr>
          <w:rFonts w:ascii="仿宋" w:hAnsi="仿宋" w:eastAsia="仿宋" w:cs="Times New Roman"/>
          <w:sz w:val="32"/>
          <w:szCs w:val="32"/>
        </w:rPr>
      </w:pPr>
      <w:r>
        <w:rPr>
          <w:rFonts w:hint="eastAsia" w:ascii="仿宋" w:hAnsi="仿宋" w:eastAsia="仿宋" w:cs="仿宋"/>
          <w:sz w:val="32"/>
          <w:szCs w:val="32"/>
        </w:rPr>
        <w:t>县政府管理和受县政府委托有社会团体管理的社会保障基金、环境保护基金、社会捐赠资金及其它有关基金、资产的财务收支。</w:t>
      </w:r>
    </w:p>
    <w:p>
      <w:pPr>
        <w:pStyle w:val="33"/>
        <w:numPr>
          <w:ilvl w:val="0"/>
          <w:numId w:val="1"/>
        </w:numPr>
        <w:ind w:firstLineChars="0"/>
        <w:rPr>
          <w:rFonts w:ascii="仿宋" w:hAnsi="仿宋" w:eastAsia="仿宋" w:cs="Times New Roman"/>
          <w:sz w:val="32"/>
          <w:szCs w:val="32"/>
        </w:rPr>
      </w:pPr>
      <w:r>
        <w:rPr>
          <w:rFonts w:hint="eastAsia" w:ascii="仿宋" w:hAnsi="仿宋" w:eastAsia="仿宋" w:cs="仿宋"/>
          <w:sz w:val="32"/>
          <w:szCs w:val="32"/>
        </w:rPr>
        <w:t>审计署授权的国际组织和外国政府援助、贷款项目的财务收支。</w:t>
      </w:r>
    </w:p>
    <w:p>
      <w:pPr>
        <w:pStyle w:val="33"/>
        <w:numPr>
          <w:ilvl w:val="0"/>
          <w:numId w:val="1"/>
        </w:numPr>
        <w:ind w:firstLineChars="0"/>
        <w:rPr>
          <w:rFonts w:ascii="仿宋" w:hAnsi="仿宋" w:eastAsia="仿宋" w:cs="Times New Roman"/>
          <w:sz w:val="32"/>
          <w:szCs w:val="32"/>
        </w:rPr>
      </w:pPr>
      <w:r>
        <w:rPr>
          <w:rFonts w:hint="eastAsia" w:ascii="仿宋" w:hAnsi="仿宋" w:eastAsia="仿宋" w:cs="仿宋"/>
          <w:sz w:val="32"/>
          <w:szCs w:val="32"/>
        </w:rPr>
        <w:t>县属境外企业、合资合作企业的资产、负债和损益状况。</w:t>
      </w:r>
    </w:p>
    <w:p>
      <w:pPr>
        <w:pStyle w:val="33"/>
        <w:numPr>
          <w:ilvl w:val="0"/>
          <w:numId w:val="1"/>
        </w:numPr>
        <w:ind w:firstLineChars="0"/>
        <w:rPr>
          <w:rFonts w:ascii="仿宋" w:hAnsi="仿宋" w:eastAsia="仿宋" w:cs="Times New Roman"/>
          <w:sz w:val="32"/>
          <w:szCs w:val="32"/>
        </w:rPr>
      </w:pPr>
      <w:r>
        <w:rPr>
          <w:rFonts w:hint="eastAsia" w:ascii="仿宋" w:hAnsi="仿宋" w:eastAsia="仿宋" w:cs="仿宋"/>
          <w:sz w:val="32"/>
          <w:szCs w:val="32"/>
        </w:rPr>
        <w:t>县国有企业、国有控股企业的资产、负债和损益状况。</w:t>
      </w:r>
    </w:p>
    <w:p>
      <w:pPr>
        <w:pStyle w:val="33"/>
        <w:numPr>
          <w:ilvl w:val="0"/>
          <w:numId w:val="1"/>
        </w:numPr>
        <w:ind w:firstLineChars="0"/>
        <w:rPr>
          <w:rFonts w:ascii="仿宋" w:hAnsi="仿宋" w:eastAsia="仿宋" w:cs="Times New Roman"/>
          <w:sz w:val="32"/>
          <w:szCs w:val="32"/>
        </w:rPr>
      </w:pPr>
      <w:r>
        <w:rPr>
          <w:rFonts w:hint="eastAsia" w:ascii="仿宋" w:hAnsi="仿宋" w:eastAsia="仿宋" w:cs="仿宋"/>
          <w:sz w:val="32"/>
          <w:szCs w:val="32"/>
        </w:rPr>
        <w:t>国家投资建设项目的预算或概算执行情况和决算。</w:t>
      </w:r>
    </w:p>
    <w:p>
      <w:pPr>
        <w:pStyle w:val="33"/>
        <w:numPr>
          <w:ilvl w:val="0"/>
          <w:numId w:val="1"/>
        </w:numPr>
        <w:ind w:firstLineChars="0"/>
        <w:rPr>
          <w:rFonts w:ascii="仿宋" w:hAnsi="仿宋" w:eastAsia="仿宋" w:cs="Times New Roman"/>
          <w:sz w:val="32"/>
          <w:szCs w:val="32"/>
        </w:rPr>
      </w:pPr>
      <w:r>
        <w:rPr>
          <w:rFonts w:hint="eastAsia" w:ascii="仿宋" w:hAnsi="仿宋" w:eastAsia="仿宋" w:cs="仿宋"/>
          <w:sz w:val="32"/>
          <w:szCs w:val="32"/>
        </w:rPr>
        <w:t>其他法律法规规定的审计事项。</w:t>
      </w:r>
    </w:p>
    <w:p>
      <w:pPr>
        <w:pStyle w:val="33"/>
        <w:numPr>
          <w:ilvl w:val="0"/>
          <w:numId w:val="2"/>
        </w:numPr>
        <w:ind w:firstLineChars="0"/>
        <w:rPr>
          <w:rFonts w:ascii="仿宋" w:hAnsi="仿宋" w:eastAsia="仿宋" w:cs="Times New Roman"/>
          <w:sz w:val="32"/>
          <w:szCs w:val="32"/>
        </w:rPr>
      </w:pPr>
      <w:r>
        <w:rPr>
          <w:rFonts w:hint="eastAsia" w:ascii="仿宋" w:hAnsi="仿宋" w:eastAsia="仿宋" w:cs="仿宋"/>
          <w:sz w:val="32"/>
          <w:szCs w:val="32"/>
        </w:rPr>
        <w:t>向县长提交县本级预算执行情况的审计结果报告及县政府委托向县人大常委会提出预算执行情况和其他收支审计工作报告。</w:t>
      </w:r>
    </w:p>
    <w:p>
      <w:pPr>
        <w:pStyle w:val="33"/>
        <w:numPr>
          <w:ilvl w:val="0"/>
          <w:numId w:val="2"/>
        </w:numPr>
        <w:ind w:firstLineChars="0"/>
        <w:rPr>
          <w:rFonts w:ascii="仿宋" w:hAnsi="仿宋" w:eastAsia="仿宋" w:cs="Times New Roman"/>
          <w:sz w:val="32"/>
          <w:szCs w:val="32"/>
        </w:rPr>
      </w:pPr>
      <w:r>
        <w:rPr>
          <w:rFonts w:hint="eastAsia" w:ascii="仿宋" w:hAnsi="仿宋" w:eastAsia="仿宋" w:cs="仿宋"/>
          <w:sz w:val="32"/>
          <w:szCs w:val="32"/>
        </w:rPr>
        <w:t>组织实施对贯彻执行国家财经方针政策和宏观调整情况的行业审计、专项审计和审计调查；组织实施全县及以下党政领导干部、国有企业和国有控股企业领导的任期经济责任审计。</w:t>
      </w:r>
    </w:p>
    <w:p>
      <w:pPr>
        <w:pStyle w:val="33"/>
        <w:numPr>
          <w:ilvl w:val="0"/>
          <w:numId w:val="2"/>
        </w:numPr>
        <w:ind w:firstLineChars="0"/>
        <w:rPr>
          <w:rFonts w:ascii="仿宋" w:hAnsi="仿宋" w:eastAsia="仿宋" w:cs="Times New Roman"/>
          <w:sz w:val="32"/>
          <w:szCs w:val="32"/>
        </w:rPr>
      </w:pPr>
      <w:r>
        <w:rPr>
          <w:rFonts w:hint="eastAsia" w:ascii="仿宋" w:hAnsi="仿宋" w:eastAsia="仿宋" w:cs="仿宋"/>
          <w:sz w:val="32"/>
          <w:szCs w:val="32"/>
        </w:rPr>
        <w:t>组织实施对内部审计的指导与监督。</w:t>
      </w:r>
    </w:p>
    <w:p>
      <w:pPr>
        <w:pStyle w:val="33"/>
        <w:numPr>
          <w:ilvl w:val="0"/>
          <w:numId w:val="2"/>
        </w:numPr>
        <w:ind w:firstLineChars="0"/>
        <w:rPr>
          <w:rFonts w:ascii="仿宋" w:hAnsi="仿宋" w:eastAsia="仿宋" w:cs="Times New Roman"/>
          <w:sz w:val="32"/>
          <w:szCs w:val="32"/>
        </w:rPr>
      </w:pPr>
      <w:r>
        <w:rPr>
          <w:rFonts w:hint="eastAsia" w:ascii="仿宋" w:hAnsi="仿宋" w:eastAsia="仿宋" w:cs="仿宋"/>
          <w:sz w:val="32"/>
          <w:szCs w:val="32"/>
        </w:rPr>
        <w:t>对依法独立进行社会审计的会计师事务所进行指导、监督和管理。</w:t>
      </w:r>
    </w:p>
    <w:p>
      <w:pPr>
        <w:pStyle w:val="33"/>
        <w:numPr>
          <w:ilvl w:val="0"/>
          <w:numId w:val="2"/>
        </w:numPr>
        <w:ind w:firstLineChars="0"/>
        <w:rPr>
          <w:rFonts w:ascii="仿宋" w:hAnsi="仿宋" w:eastAsia="仿宋" w:cs="Times New Roman"/>
          <w:sz w:val="32"/>
          <w:szCs w:val="32"/>
        </w:rPr>
      </w:pPr>
      <w:r>
        <w:rPr>
          <w:rFonts w:hint="eastAsia" w:ascii="仿宋" w:hAnsi="仿宋" w:eastAsia="仿宋" w:cs="仿宋"/>
          <w:sz w:val="32"/>
          <w:szCs w:val="32"/>
        </w:rPr>
        <w:t>承办县政府和上级审计机关交办的其他事项。</w:t>
      </w:r>
    </w:p>
    <w:p>
      <w:pPr>
        <w:autoSpaceDE w:val="0"/>
        <w:autoSpaceDN w:val="0"/>
        <w:adjustRightInd w:val="0"/>
        <w:spacing w:after="0" w:line="560" w:lineRule="exact"/>
        <w:jc w:val="left"/>
        <w:rPr>
          <w:rFonts w:ascii="仿宋_GB2312" w:hAnsi="Cambria" w:eastAsia="仿宋_GB2312"/>
          <w:kern w:val="0"/>
          <w:sz w:val="32"/>
          <w:szCs w:val="32"/>
        </w:rPr>
      </w:pPr>
    </w:p>
    <w:p>
      <w:pPr>
        <w:pStyle w:val="2"/>
        <w:spacing w:before="0" w:after="0" w:line="600" w:lineRule="exact"/>
        <w:jc w:val="left"/>
        <w:rPr>
          <w:rFonts w:ascii="黑体" w:hAnsi="Cambria" w:eastAsia="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ascii="仿宋_GB2312" w:hAnsi="Cambria" w:eastAsia="仿宋_GB2312"/>
          <w:kern w:val="0"/>
          <w:sz w:val="32"/>
          <w:szCs w:val="32"/>
        </w:rPr>
      </w:pPr>
      <w:r>
        <w:rPr>
          <w:rFonts w:hint="eastAsia" w:ascii="仿宋_GB2312" w:hAnsi="Cambria" w:eastAsia="仿宋_GB2312" w:cs="仿宋_GB2312"/>
          <w:kern w:val="0"/>
          <w:sz w:val="32"/>
          <w:szCs w:val="32"/>
        </w:rPr>
        <w:t>从决算编报单位构成看，纳入</w:t>
      </w:r>
      <w:r>
        <w:rPr>
          <w:rFonts w:ascii="仿宋_GB2312" w:hAnsi="Cambria" w:eastAsia="仿宋_GB2312" w:cs="仿宋_GB2312"/>
          <w:kern w:val="0"/>
          <w:sz w:val="32"/>
          <w:szCs w:val="32"/>
        </w:rPr>
        <w:t xml:space="preserve">2018 </w:t>
      </w:r>
      <w:r>
        <w:rPr>
          <w:rFonts w:hint="eastAsia" w:ascii="仿宋_GB2312" w:hAnsi="Cambria" w:eastAsia="仿宋_GB2312" w:cs="仿宋_GB2312"/>
          <w:kern w:val="0"/>
          <w:sz w:val="32"/>
          <w:szCs w:val="32"/>
        </w:rPr>
        <w:t>年度本部门决算汇编范围的独立核算单位（以下简称“单位”）共</w:t>
      </w:r>
      <w:r>
        <w:rPr>
          <w:rFonts w:ascii="仿宋_GB2312" w:hAnsi="Cambria" w:eastAsia="仿宋_GB2312" w:cs="仿宋_GB2312"/>
          <w:kern w:val="0"/>
          <w:sz w:val="32"/>
          <w:szCs w:val="32"/>
        </w:rPr>
        <w:t>1</w:t>
      </w:r>
      <w:r>
        <w:rPr>
          <w:rFonts w:hint="eastAsia" w:ascii="仿宋_GB2312" w:hAnsi="Cambria" w:eastAsia="仿宋_GB2312" w:cs="仿宋_GB2312"/>
          <w:kern w:val="0"/>
          <w:sz w:val="32"/>
          <w:szCs w:val="32"/>
        </w:rPr>
        <w:t>个，具体情况如下：</w:t>
      </w:r>
    </w:p>
    <w:tbl>
      <w:tblPr>
        <w:tblStyle w:val="12"/>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hAnsi="Cambria" w:eastAsia="仿宋_GB2312"/>
                <w:b/>
                <w:bCs/>
                <w:kern w:val="0"/>
                <w:sz w:val="28"/>
                <w:szCs w:val="28"/>
              </w:rPr>
            </w:pPr>
            <w:r>
              <w:rPr>
                <w:rFonts w:hint="eastAsia" w:ascii="仿宋_GB2312" w:hAnsi="Cambria" w:eastAsia="仿宋_GB2312" w:cs="仿宋_GB2312"/>
                <w:b/>
                <w:bCs/>
                <w:kern w:val="0"/>
                <w:sz w:val="28"/>
                <w:szCs w:val="28"/>
              </w:rPr>
              <w:t>序号</w:t>
            </w:r>
          </w:p>
        </w:tc>
        <w:tc>
          <w:tcPr>
            <w:tcW w:w="3485" w:type="dxa"/>
            <w:vAlign w:val="center"/>
          </w:tcPr>
          <w:p>
            <w:pPr>
              <w:spacing w:after="0" w:line="560" w:lineRule="exact"/>
              <w:jc w:val="center"/>
              <w:rPr>
                <w:rFonts w:ascii="仿宋_GB2312" w:hAnsi="Cambria" w:eastAsia="仿宋_GB2312"/>
                <w:b/>
                <w:bCs/>
                <w:kern w:val="0"/>
                <w:sz w:val="28"/>
                <w:szCs w:val="28"/>
              </w:rPr>
            </w:pPr>
            <w:r>
              <w:rPr>
                <w:rFonts w:hint="eastAsia" w:ascii="仿宋_GB2312" w:hAnsi="Cambria" w:eastAsia="仿宋_GB2312" w:cs="仿宋_GB2312"/>
                <w:b/>
                <w:bCs/>
                <w:kern w:val="0"/>
                <w:sz w:val="28"/>
                <w:szCs w:val="28"/>
              </w:rPr>
              <w:t>单位名称</w:t>
            </w:r>
          </w:p>
        </w:tc>
        <w:tc>
          <w:tcPr>
            <w:tcW w:w="2445" w:type="dxa"/>
            <w:vAlign w:val="center"/>
          </w:tcPr>
          <w:p>
            <w:pPr>
              <w:spacing w:after="0" w:line="560" w:lineRule="exact"/>
              <w:jc w:val="center"/>
              <w:rPr>
                <w:rFonts w:ascii="仿宋_GB2312" w:hAnsi="Cambria" w:eastAsia="仿宋_GB2312"/>
                <w:b/>
                <w:bCs/>
                <w:kern w:val="0"/>
                <w:sz w:val="28"/>
                <w:szCs w:val="28"/>
              </w:rPr>
            </w:pPr>
            <w:r>
              <w:rPr>
                <w:rFonts w:hint="eastAsia" w:ascii="仿宋_GB2312" w:hAnsi="Cambria" w:eastAsia="仿宋_GB2312" w:cs="仿宋_GB2312"/>
                <w:b/>
                <w:bCs/>
                <w:kern w:val="0"/>
                <w:sz w:val="28"/>
                <w:szCs w:val="28"/>
              </w:rPr>
              <w:t>单位基本性质</w:t>
            </w:r>
          </w:p>
        </w:tc>
        <w:tc>
          <w:tcPr>
            <w:tcW w:w="2665" w:type="dxa"/>
            <w:vAlign w:val="center"/>
          </w:tcPr>
          <w:p>
            <w:pPr>
              <w:spacing w:after="0" w:line="560" w:lineRule="exact"/>
              <w:jc w:val="center"/>
              <w:rPr>
                <w:rFonts w:ascii="仿宋_GB2312" w:hAnsi="Cambria" w:eastAsia="仿宋_GB2312"/>
                <w:b/>
                <w:bCs/>
                <w:kern w:val="0"/>
                <w:sz w:val="28"/>
                <w:szCs w:val="28"/>
              </w:rPr>
            </w:pPr>
            <w:r>
              <w:rPr>
                <w:rFonts w:hint="eastAsia" w:ascii="仿宋_GB2312" w:hAnsi="Cambria" w:eastAsia="仿宋_GB2312" w:cs="仿宋_GB2312"/>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hAnsi="Cambria" w:eastAsia="仿宋_GB2312" w:cs="仿宋_GB2312"/>
                <w:kern w:val="0"/>
                <w:sz w:val="28"/>
                <w:szCs w:val="28"/>
              </w:rPr>
            </w:pPr>
            <w:r>
              <w:rPr>
                <w:rFonts w:ascii="仿宋_GB2312" w:hAnsi="Cambria" w:eastAsia="仿宋_GB2312" w:cs="仿宋_GB2312"/>
                <w:kern w:val="0"/>
                <w:sz w:val="28"/>
                <w:szCs w:val="28"/>
              </w:rPr>
              <w:t>1</w:t>
            </w:r>
          </w:p>
        </w:tc>
        <w:tc>
          <w:tcPr>
            <w:tcW w:w="3485" w:type="dxa"/>
          </w:tcPr>
          <w:p>
            <w:pPr>
              <w:spacing w:after="0" w:line="560" w:lineRule="exact"/>
              <w:rPr>
                <w:rFonts w:ascii="仿宋_GB2312" w:hAnsi="Cambria" w:eastAsia="仿宋_GB2312"/>
                <w:kern w:val="0"/>
                <w:sz w:val="28"/>
                <w:szCs w:val="28"/>
              </w:rPr>
            </w:pPr>
            <w:r>
              <w:rPr>
                <w:rFonts w:hint="eastAsia" w:ascii="仿宋_GB2312" w:hAnsi="Cambria" w:eastAsia="仿宋_GB2312" w:cs="仿宋_GB2312"/>
                <w:kern w:val="0"/>
                <w:sz w:val="32"/>
                <w:szCs w:val="32"/>
              </w:rPr>
              <w:t>香河县审计局</w:t>
            </w:r>
          </w:p>
        </w:tc>
        <w:tc>
          <w:tcPr>
            <w:tcW w:w="2445" w:type="dxa"/>
          </w:tcPr>
          <w:p>
            <w:pPr>
              <w:spacing w:after="0" w:line="560" w:lineRule="exact"/>
              <w:jc w:val="center"/>
              <w:rPr>
                <w:rFonts w:ascii="仿宋_GB2312" w:hAnsi="Cambria" w:eastAsia="仿宋_GB2312"/>
                <w:kern w:val="0"/>
                <w:sz w:val="28"/>
                <w:szCs w:val="28"/>
              </w:rPr>
            </w:pPr>
            <w:r>
              <w:rPr>
                <w:rFonts w:hint="eastAsia" w:ascii="仿宋_GB2312" w:hAnsi="Cambria" w:eastAsia="仿宋_GB2312" w:cs="仿宋_GB2312"/>
                <w:kern w:val="0"/>
                <w:sz w:val="32"/>
                <w:szCs w:val="32"/>
              </w:rPr>
              <w:t>行政单位</w:t>
            </w:r>
          </w:p>
        </w:tc>
        <w:tc>
          <w:tcPr>
            <w:tcW w:w="2665" w:type="dxa"/>
          </w:tcPr>
          <w:p>
            <w:pPr>
              <w:spacing w:after="0" w:line="560" w:lineRule="exact"/>
              <w:jc w:val="center"/>
              <w:rPr>
                <w:rFonts w:ascii="仿宋_GB2312" w:hAnsi="Cambria" w:eastAsia="仿宋_GB2312"/>
                <w:kern w:val="0"/>
                <w:sz w:val="28"/>
                <w:szCs w:val="28"/>
              </w:rPr>
            </w:pPr>
            <w:r>
              <w:rPr>
                <w:rFonts w:hint="eastAsia" w:ascii="仿宋_GB2312" w:hAnsi="Cambria" w:eastAsia="仿宋_GB2312" w:cs="仿宋_GB2312"/>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hAnsi="Cambria" w:eastAsia="仿宋_GB2312" w:cs="仿宋_GB2312"/>
                <w:kern w:val="0"/>
                <w:sz w:val="28"/>
                <w:szCs w:val="28"/>
              </w:rPr>
            </w:pPr>
            <w:r>
              <w:rPr>
                <w:rFonts w:ascii="仿宋_GB2312" w:hAnsi="Cambria" w:eastAsia="仿宋_GB2312" w:cs="仿宋_GB2312"/>
                <w:kern w:val="0"/>
                <w:sz w:val="28"/>
                <w:szCs w:val="28"/>
              </w:rPr>
              <w:t>2</w:t>
            </w:r>
          </w:p>
        </w:tc>
        <w:tc>
          <w:tcPr>
            <w:tcW w:w="3485" w:type="dxa"/>
          </w:tcPr>
          <w:p>
            <w:pPr>
              <w:spacing w:after="0" w:line="560" w:lineRule="exact"/>
              <w:rPr>
                <w:rFonts w:ascii="仿宋_GB2312" w:hAnsi="Cambria" w:eastAsia="仿宋_GB2312"/>
                <w:kern w:val="0"/>
                <w:sz w:val="28"/>
                <w:szCs w:val="28"/>
              </w:rPr>
            </w:pPr>
          </w:p>
        </w:tc>
        <w:tc>
          <w:tcPr>
            <w:tcW w:w="2445" w:type="dxa"/>
          </w:tcPr>
          <w:p>
            <w:pPr>
              <w:spacing w:after="0" w:line="560" w:lineRule="exact"/>
              <w:jc w:val="center"/>
              <w:rPr>
                <w:rFonts w:ascii="仿宋_GB2312" w:hAnsi="Cambria" w:eastAsia="仿宋_GB2312"/>
                <w:kern w:val="0"/>
                <w:sz w:val="28"/>
                <w:szCs w:val="28"/>
              </w:rPr>
            </w:pPr>
          </w:p>
        </w:tc>
        <w:tc>
          <w:tcPr>
            <w:tcW w:w="2665" w:type="dxa"/>
          </w:tcPr>
          <w:p>
            <w:pPr>
              <w:spacing w:after="0" w:line="560" w:lineRule="exact"/>
              <w:jc w:val="center"/>
              <w:rPr>
                <w:rFonts w:ascii="仿宋_GB2312" w:hAnsi="Cambria"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hAnsi="Cambria" w:eastAsia="仿宋_GB2312" w:cs="仿宋_GB2312"/>
                <w:kern w:val="0"/>
                <w:sz w:val="28"/>
                <w:szCs w:val="28"/>
              </w:rPr>
            </w:pPr>
            <w:r>
              <w:rPr>
                <w:rFonts w:ascii="仿宋_GB2312" w:hAnsi="Cambria" w:eastAsia="仿宋_GB2312" w:cs="仿宋_GB2312"/>
                <w:kern w:val="0"/>
                <w:sz w:val="28"/>
                <w:szCs w:val="28"/>
              </w:rPr>
              <w:t>3</w:t>
            </w:r>
          </w:p>
        </w:tc>
        <w:tc>
          <w:tcPr>
            <w:tcW w:w="3485" w:type="dxa"/>
          </w:tcPr>
          <w:p>
            <w:pPr>
              <w:spacing w:after="0" w:line="560" w:lineRule="exact"/>
              <w:rPr>
                <w:rFonts w:ascii="仿宋_GB2312" w:hAnsi="Cambria" w:eastAsia="仿宋_GB2312"/>
                <w:kern w:val="0"/>
                <w:sz w:val="28"/>
                <w:szCs w:val="28"/>
              </w:rPr>
            </w:pPr>
          </w:p>
        </w:tc>
        <w:tc>
          <w:tcPr>
            <w:tcW w:w="2445" w:type="dxa"/>
          </w:tcPr>
          <w:p>
            <w:pPr>
              <w:spacing w:after="0" w:line="560" w:lineRule="exact"/>
              <w:jc w:val="center"/>
              <w:rPr>
                <w:rFonts w:ascii="仿宋_GB2312" w:hAnsi="Cambria" w:eastAsia="仿宋_GB2312"/>
                <w:kern w:val="0"/>
                <w:sz w:val="28"/>
                <w:szCs w:val="28"/>
              </w:rPr>
            </w:pPr>
          </w:p>
        </w:tc>
        <w:tc>
          <w:tcPr>
            <w:tcW w:w="2665" w:type="dxa"/>
          </w:tcPr>
          <w:p>
            <w:pPr>
              <w:spacing w:after="0" w:line="560" w:lineRule="exact"/>
              <w:jc w:val="center"/>
              <w:rPr>
                <w:rFonts w:ascii="仿宋_GB2312" w:hAnsi="Cambria"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Pr>
          <w:p>
            <w:pPr>
              <w:spacing w:after="0" w:line="560" w:lineRule="exact"/>
              <w:jc w:val="center"/>
              <w:rPr>
                <w:rFonts w:ascii="仿宋_GB2312" w:hAnsi="Cambria" w:eastAsia="仿宋_GB2312"/>
                <w:kern w:val="0"/>
                <w:sz w:val="28"/>
                <w:szCs w:val="28"/>
              </w:rPr>
            </w:pPr>
            <w:r>
              <w:rPr>
                <w:rFonts w:hint="eastAsia" w:ascii="仿宋_GB2312" w:hAnsi="Cambria" w:eastAsia="仿宋_GB2312" w:cs="仿宋_GB2312"/>
                <w:kern w:val="0"/>
                <w:sz w:val="28"/>
                <w:szCs w:val="28"/>
              </w:rPr>
              <w:t>……</w:t>
            </w:r>
          </w:p>
        </w:tc>
        <w:tc>
          <w:tcPr>
            <w:tcW w:w="3485" w:type="dxa"/>
          </w:tcPr>
          <w:p>
            <w:pPr>
              <w:spacing w:after="0" w:line="560" w:lineRule="exact"/>
              <w:rPr>
                <w:rFonts w:ascii="仿宋_GB2312" w:hAnsi="Cambria" w:eastAsia="仿宋_GB2312"/>
                <w:kern w:val="0"/>
                <w:sz w:val="28"/>
                <w:szCs w:val="28"/>
              </w:rPr>
            </w:pPr>
            <w:r>
              <w:rPr>
                <w:rFonts w:hint="eastAsia" w:ascii="仿宋_GB2312" w:hAnsi="Cambria" w:eastAsia="仿宋_GB2312" w:cs="仿宋_GB2312"/>
                <w:kern w:val="0"/>
                <w:sz w:val="28"/>
                <w:szCs w:val="28"/>
              </w:rPr>
              <w:t>……………</w:t>
            </w:r>
          </w:p>
        </w:tc>
        <w:tc>
          <w:tcPr>
            <w:tcW w:w="2445" w:type="dxa"/>
          </w:tcPr>
          <w:p>
            <w:pPr>
              <w:spacing w:after="0" w:line="560" w:lineRule="exact"/>
              <w:jc w:val="center"/>
              <w:rPr>
                <w:rFonts w:ascii="仿宋_GB2312" w:hAnsi="Cambria" w:eastAsia="仿宋_GB2312"/>
                <w:kern w:val="0"/>
                <w:sz w:val="28"/>
                <w:szCs w:val="28"/>
              </w:rPr>
            </w:pPr>
          </w:p>
        </w:tc>
        <w:tc>
          <w:tcPr>
            <w:tcW w:w="2665" w:type="dxa"/>
          </w:tcPr>
          <w:p>
            <w:pPr>
              <w:spacing w:after="0" w:line="560" w:lineRule="exact"/>
              <w:jc w:val="center"/>
              <w:rPr>
                <w:rFonts w:ascii="仿宋_GB2312" w:hAnsi="Cambria" w:eastAsia="仿宋_GB2312"/>
                <w:kern w:val="0"/>
                <w:sz w:val="28"/>
                <w:szCs w:val="28"/>
              </w:rPr>
            </w:pPr>
          </w:p>
        </w:tc>
      </w:tr>
    </w:tbl>
    <w:p>
      <w:pPr>
        <w:widowControl/>
        <w:spacing w:line="560" w:lineRule="exact"/>
        <w:jc w:val="center"/>
        <w:rPr>
          <w:rFonts w:ascii="黑体" w:hAnsi="Cambria" w:eastAsia="黑体"/>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ascii="黑体" w:hAnsi="宋体" w:eastAsia="黑体"/>
          <w:color w:val="000000"/>
          <w:sz w:val="72"/>
          <w:szCs w:val="72"/>
        </w:rPr>
      </w:pPr>
    </w:p>
    <w:p>
      <w:pPr>
        <w:widowControl/>
        <w:spacing w:line="1200" w:lineRule="exact"/>
        <w:jc w:val="center"/>
        <w:rPr>
          <w:rFonts w:ascii="黑体" w:hAnsi="宋体" w:eastAsia="黑体"/>
          <w:color w:val="000000"/>
          <w:sz w:val="72"/>
          <w:szCs w:val="72"/>
        </w:rPr>
      </w:pPr>
    </w:p>
    <w:p>
      <w:pPr>
        <w:widowControl/>
        <w:spacing w:line="1200" w:lineRule="exact"/>
        <w:jc w:val="center"/>
        <w:rPr>
          <w:rFonts w:ascii="黑体" w:hAnsi="宋体" w:eastAsia="黑体"/>
          <w:color w:val="000000"/>
          <w:sz w:val="72"/>
          <w:szCs w:val="72"/>
        </w:rPr>
      </w:pPr>
    </w:p>
    <w:p>
      <w:pPr>
        <w:widowControl/>
        <w:spacing w:line="1200" w:lineRule="exact"/>
        <w:jc w:val="center"/>
        <w:rPr>
          <w:rFonts w:ascii="黑体" w:hAnsi="宋体" w:eastAsia="黑体"/>
          <w:color w:val="000000"/>
          <w:sz w:val="72"/>
          <w:szCs w:val="72"/>
        </w:rPr>
      </w:pPr>
      <w:r>
        <w:rPr>
          <w:rFonts w:hint="eastAsia" w:ascii="黑体" w:hAnsi="宋体" w:eastAsia="黑体" w:cs="黑体"/>
          <w:color w:val="000000"/>
          <w:sz w:val="72"/>
          <w:szCs w:val="72"/>
        </w:rPr>
        <w:t>第二部分</w:t>
      </w:r>
    </w:p>
    <w:p>
      <w:pPr>
        <w:widowControl/>
        <w:spacing w:line="1200" w:lineRule="exact"/>
        <w:jc w:val="center"/>
        <w:rPr>
          <w:color w:val="000000"/>
          <w:sz w:val="72"/>
          <w:szCs w:val="72"/>
        </w:rPr>
      </w:pPr>
      <w:r>
        <w:rPr>
          <w:rFonts w:ascii="黑体" w:hAnsi="宋体" w:eastAsia="黑体" w:cs="黑体"/>
          <w:color w:val="000000"/>
          <w:sz w:val="72"/>
          <w:szCs w:val="72"/>
        </w:rPr>
        <w:t>2018</w:t>
      </w:r>
      <w:r>
        <w:rPr>
          <w:rFonts w:hint="eastAsia" w:ascii="黑体" w:hAnsi="宋体" w:eastAsia="黑体" w:cs="黑体"/>
          <w:color w:val="000000"/>
          <w:sz w:val="72"/>
          <w:szCs w:val="72"/>
        </w:rPr>
        <w:t>年度部门决算报表</w:t>
      </w:r>
    </w:p>
    <w:p>
      <w:pPr>
        <w:widowControl/>
        <w:spacing w:line="560" w:lineRule="exact"/>
        <w:jc w:val="center"/>
        <w:rPr>
          <w:rFonts w:ascii="黑体" w:hAnsi="Cambria" w:eastAsia="黑体"/>
          <w:kern w:val="0"/>
          <w:sz w:val="52"/>
          <w:szCs w:val="52"/>
        </w:rPr>
      </w:pPr>
    </w:p>
    <w:p>
      <w:pPr>
        <w:widowControl/>
        <w:spacing w:line="560" w:lineRule="exact"/>
        <w:jc w:val="center"/>
        <w:rPr>
          <w:rFonts w:ascii="黑体" w:hAnsi="Cambria" w:eastAsia="黑体"/>
          <w:kern w:val="0"/>
          <w:sz w:val="52"/>
          <w:szCs w:val="52"/>
        </w:rPr>
      </w:pPr>
    </w:p>
    <w:p>
      <w:pPr>
        <w:rPr>
          <w:rFonts w:ascii="宋体"/>
          <w:color w:val="000000"/>
          <w:kern w:val="0"/>
        </w:rPr>
      </w:pPr>
    </w:p>
    <w:p>
      <w:pPr>
        <w:rPr>
          <w:rFonts w:ascii="宋体"/>
          <w:color w:val="000000"/>
          <w:kern w:val="0"/>
        </w:rPr>
        <w:sectPr>
          <w:pgSz w:w="11906" w:h="16838"/>
          <w:pgMar w:top="2098" w:right="1474" w:bottom="1984" w:left="1588" w:header="851" w:footer="992" w:gutter="0"/>
          <w:cols w:space="0" w:num="1"/>
          <w:docGrid w:type="lines" w:linePitch="312" w:charSpace="0"/>
        </w:sectPr>
      </w:pPr>
    </w:p>
    <w:tbl>
      <w:tblPr>
        <w:tblStyle w:val="12"/>
        <w:tblW w:w="9300" w:type="dxa"/>
        <w:jc w:val="center"/>
        <w:tblInd w:w="0" w:type="dxa"/>
        <w:tblLayout w:type="fixed"/>
        <w:tblCellMar>
          <w:top w:w="0" w:type="dxa"/>
          <w:left w:w="0" w:type="dxa"/>
          <w:bottom w:w="0" w:type="dxa"/>
          <w:right w:w="0" w:type="dxa"/>
        </w:tblCellMar>
      </w:tblPr>
      <w:tblGrid>
        <w:gridCol w:w="2958"/>
        <w:gridCol w:w="420"/>
        <w:gridCol w:w="1225"/>
        <w:gridCol w:w="2700"/>
        <w:gridCol w:w="567"/>
        <w:gridCol w:w="1430"/>
      </w:tblGrid>
      <w:tr>
        <w:tblPrEx>
          <w:tblLayout w:type="fixed"/>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440" w:lineRule="exact"/>
              <w:jc w:val="center"/>
              <w:textAlignment w:val="center"/>
              <w:rPr>
                <w:rFonts w:ascii="黑体" w:hAnsi="宋体" w:eastAsia="黑体"/>
                <w:color w:val="000000"/>
                <w:sz w:val="40"/>
                <w:szCs w:val="40"/>
              </w:rPr>
            </w:pPr>
            <w:r>
              <w:rPr>
                <w:rFonts w:hint="eastAsia" w:ascii="黑体" w:hAnsi="宋体" w:eastAsia="黑体" w:cs="黑体"/>
                <w:color w:val="000000"/>
                <w:kern w:val="0"/>
                <w:sz w:val="40"/>
                <w:szCs w:val="40"/>
              </w:rPr>
              <w:t>收入支出决算总表</w:t>
            </w:r>
          </w:p>
        </w:tc>
      </w:tr>
      <w:tr>
        <w:tblPrEx>
          <w:tblLayout w:type="fixed"/>
          <w:tblCellMar>
            <w:top w:w="0" w:type="dxa"/>
            <w:left w:w="0" w:type="dxa"/>
            <w:bottom w:w="0" w:type="dxa"/>
            <w:right w:w="0" w:type="dxa"/>
          </w:tblCellMar>
        </w:tblPrEx>
        <w:trPr>
          <w:trHeight w:val="321" w:hRule="atLeast"/>
          <w:jc w:val="center"/>
        </w:trPr>
        <w:tc>
          <w:tcPr>
            <w:tcW w:w="2958"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420"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225"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pPr>
              <w:widowControl/>
              <w:spacing w:after="0" w:line="240" w:lineRule="exact"/>
              <w:jc w:val="right"/>
              <w:textAlignment w:val="center"/>
              <w:rPr>
                <w:rFonts w:ascii="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tc>
      </w:tr>
      <w:tr>
        <w:tblPrEx>
          <w:tblLayout w:type="fixed"/>
          <w:tblCellMar>
            <w:top w:w="0" w:type="dxa"/>
            <w:left w:w="0" w:type="dxa"/>
            <w:bottom w:w="0" w:type="dxa"/>
            <w:right w:w="0" w:type="dxa"/>
          </w:tblCellMar>
        </w:tblPrEx>
        <w:trPr>
          <w:trHeight w:val="418" w:hRule="atLeast"/>
          <w:jc w:val="center"/>
        </w:trPr>
        <w:tc>
          <w:tcPr>
            <w:tcW w:w="2958" w:type="dxa"/>
            <w:tcBorders>
              <w:top w:val="nil"/>
              <w:left w:val="nil"/>
              <w:bottom w:val="nil"/>
              <w:right w:val="nil"/>
            </w:tcBorders>
            <w:tcMar>
              <w:top w:w="15" w:type="dxa"/>
              <w:left w:w="15" w:type="dxa"/>
              <w:right w:w="15" w:type="dxa"/>
            </w:tcMar>
            <w:vAlign w:val="center"/>
          </w:tcPr>
          <w:p>
            <w:pPr>
              <w:widowControl/>
              <w:spacing w:after="0" w:line="240" w:lineRule="exact"/>
              <w:jc w:val="left"/>
              <w:textAlignment w:val="center"/>
              <w:rPr>
                <w:rFonts w:ascii="宋体"/>
                <w:color w:val="000000"/>
                <w:sz w:val="20"/>
                <w:szCs w:val="20"/>
              </w:rPr>
            </w:pPr>
            <w:r>
              <w:rPr>
                <w:rFonts w:hint="eastAsia" w:ascii="宋体" w:hAnsi="宋体" w:cs="宋体"/>
                <w:color w:val="000000"/>
                <w:kern w:val="0"/>
                <w:sz w:val="20"/>
                <w:szCs w:val="20"/>
              </w:rPr>
              <w:t>部门：廊坊市香河县审计局（本级）</w:t>
            </w:r>
          </w:p>
        </w:tc>
        <w:tc>
          <w:tcPr>
            <w:tcW w:w="420"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olor w:val="000000"/>
                <w:sz w:val="20"/>
                <w:szCs w:val="20"/>
              </w:rPr>
            </w:pPr>
          </w:p>
        </w:tc>
        <w:tc>
          <w:tcPr>
            <w:tcW w:w="1225"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pPr>
              <w:widowControl/>
              <w:spacing w:after="0" w:line="240" w:lineRule="exact"/>
              <w:jc w:val="right"/>
              <w:textAlignment w:val="center"/>
              <w:rPr>
                <w:rFonts w:ascii="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olor w:val="000000"/>
                <w:sz w:val="22"/>
                <w:szCs w:val="22"/>
              </w:rPr>
            </w:pPr>
            <w:r>
              <w:rPr>
                <w:rFonts w:hint="eastAsia" w:ascii="宋体" w:hAnsi="宋体" w:cs="宋体"/>
                <w:color w:val="000000"/>
                <w:kern w:val="0"/>
                <w:sz w:val="22"/>
                <w:szCs w:val="22"/>
              </w:rPr>
              <w:t>支出</w:t>
            </w:r>
          </w:p>
        </w:tc>
      </w:tr>
      <w:tr>
        <w:tblPrEx>
          <w:tblLayout w:type="fixed"/>
          <w:tblCellMar>
            <w:top w:w="0" w:type="dxa"/>
            <w:left w:w="0" w:type="dxa"/>
            <w:bottom w:w="0" w:type="dxa"/>
            <w:right w:w="0" w:type="dxa"/>
          </w:tblCellMar>
        </w:tblPrEx>
        <w:trPr>
          <w:trHeight w:val="295"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olor w:val="000000"/>
                <w:sz w:val="22"/>
                <w:szCs w:val="22"/>
              </w:rPr>
            </w:pPr>
            <w:r>
              <w:rPr>
                <w:rFonts w:hint="eastAsia" w:ascii="宋体" w:hAnsi="宋体" w:cs="宋体"/>
                <w:color w:val="000000"/>
                <w:kern w:val="0"/>
                <w:sz w:val="22"/>
                <w:szCs w:val="22"/>
              </w:rPr>
              <w:t>项目</w:t>
            </w: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olor w:val="000000"/>
                <w:sz w:val="22"/>
                <w:szCs w:val="22"/>
              </w:rPr>
            </w:pPr>
            <w:r>
              <w:rPr>
                <w:rFonts w:hint="eastAsia" w:ascii="宋体" w:hAnsi="宋体" w:cs="宋体"/>
                <w:color w:val="000000"/>
                <w:kern w:val="0"/>
                <w:sz w:val="22"/>
                <w:szCs w:val="22"/>
              </w:rPr>
              <w:t>行次</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olor w:val="000000"/>
                <w:sz w:val="22"/>
                <w:szCs w:val="22"/>
              </w:rPr>
            </w:pPr>
            <w:r>
              <w:rPr>
                <w:rFonts w:hint="eastAsia" w:ascii="宋体" w:hAnsi="宋体" w:cs="宋体"/>
                <w:color w:val="000000"/>
                <w:kern w:val="0"/>
                <w:sz w:val="22"/>
                <w:szCs w:val="22"/>
              </w:rPr>
              <w:t>金额</w:t>
            </w:r>
          </w:p>
        </w:tc>
      </w:tr>
      <w:tr>
        <w:tblPrEx>
          <w:tblLayout w:type="fixed"/>
          <w:tblCellMar>
            <w:top w:w="0" w:type="dxa"/>
            <w:left w:w="0" w:type="dxa"/>
            <w:bottom w:w="0" w:type="dxa"/>
            <w:right w:w="0" w:type="dxa"/>
          </w:tblCellMar>
        </w:tblPrEx>
        <w:trPr>
          <w:trHeight w:val="295"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olor w:val="000000"/>
                <w:sz w:val="20"/>
                <w:szCs w:val="20"/>
              </w:rPr>
            </w:pPr>
            <w:r>
              <w:rPr>
                <w:rFonts w:hint="eastAsia" w:ascii="宋体" w:hAnsi="宋体" w:cs="宋体"/>
                <w:color w:val="000000"/>
                <w:kern w:val="0"/>
                <w:sz w:val="20"/>
                <w:szCs w:val="20"/>
              </w:rPr>
              <w:t>栏次</w:t>
            </w: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rPr>
                <w:rFonts w:ascii="宋体"/>
                <w:color w:val="000000"/>
                <w:sz w:val="20"/>
                <w:szCs w:val="20"/>
              </w:rPr>
            </w:pP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olor w:val="000000"/>
                <w:sz w:val="20"/>
                <w:szCs w:val="20"/>
              </w:rPr>
            </w:pPr>
            <w:r>
              <w:rPr>
                <w:rFonts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rPr>
                <w:rFonts w:ascii="宋体"/>
                <w:color w:val="000000"/>
                <w:sz w:val="20"/>
                <w:szCs w:val="20"/>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olor w:val="000000"/>
                <w:sz w:val="20"/>
                <w:szCs w:val="20"/>
              </w:rPr>
            </w:pPr>
            <w:r>
              <w:rPr>
                <w:rFonts w:ascii="宋体" w:hAnsi="宋体" w:cs="宋体"/>
                <w:color w:val="000000"/>
                <w:kern w:val="0"/>
                <w:sz w:val="20"/>
                <w:szCs w:val="20"/>
              </w:rPr>
              <w:t>2</w:t>
            </w:r>
          </w:p>
        </w:tc>
      </w:tr>
      <w:tr>
        <w:tblPrEx>
          <w:tblLayout w:type="fixed"/>
          <w:tblCellMar>
            <w:top w:w="0" w:type="dxa"/>
            <w:left w:w="0" w:type="dxa"/>
            <w:bottom w:w="0" w:type="dxa"/>
            <w:right w:w="0" w:type="dxa"/>
          </w:tblCellMar>
        </w:tblPrEx>
        <w:trPr>
          <w:trHeight w:val="365"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olor w:val="000000"/>
                <w:sz w:val="20"/>
                <w:szCs w:val="20"/>
              </w:rPr>
            </w:pPr>
            <w:r>
              <w:rPr>
                <w:rFonts w:hint="eastAsia" w:ascii="宋体" w:hAnsi="宋体" w:cs="宋体"/>
                <w:color w:val="000000"/>
                <w:kern w:val="0"/>
                <w:sz w:val="20"/>
                <w:szCs w:val="20"/>
              </w:rPr>
              <w:t>一、财政拨款收入</w:t>
            </w: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1</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r>
              <w:rPr>
                <w:rFonts w:ascii="宋体" w:cs="宋体"/>
                <w:color w:val="000000"/>
                <w:sz w:val="20"/>
                <w:szCs w:val="20"/>
              </w:rPr>
              <w:t>1282.82</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r>
              <w:rPr>
                <w:rFonts w:ascii="宋体" w:cs="宋体"/>
                <w:color w:val="000000"/>
                <w:sz w:val="20"/>
                <w:szCs w:val="20"/>
              </w:rPr>
              <w:t>1160.00</w:t>
            </w:r>
          </w:p>
        </w:tc>
      </w:tr>
      <w:tr>
        <w:tblPrEx>
          <w:tblLayout w:type="fixed"/>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olor w:val="000000"/>
                <w:sz w:val="20"/>
                <w:szCs w:val="20"/>
              </w:rPr>
            </w:pPr>
            <w:r>
              <w:rPr>
                <w:rFonts w:hint="eastAsia" w:ascii="宋体" w:hAnsi="宋体" w:cs="宋体"/>
                <w:color w:val="000000"/>
                <w:kern w:val="0"/>
                <w:sz w:val="20"/>
                <w:szCs w:val="20"/>
              </w:rPr>
              <w:t>二、上级补助收入</w:t>
            </w: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2</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olor w:val="000000"/>
                <w:sz w:val="20"/>
                <w:szCs w:val="20"/>
              </w:rPr>
            </w:pPr>
            <w:r>
              <w:rPr>
                <w:rFonts w:hint="eastAsia" w:ascii="宋体" w:hAnsi="宋体" w:cs="宋体"/>
                <w:color w:val="000000"/>
                <w:kern w:val="0"/>
                <w:sz w:val="20"/>
                <w:szCs w:val="20"/>
              </w:rPr>
              <w:t>三、事业收入</w:t>
            </w: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3</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olor w:val="000000"/>
                <w:sz w:val="20"/>
                <w:szCs w:val="20"/>
              </w:rPr>
            </w:pPr>
            <w:r>
              <w:rPr>
                <w:rFonts w:hint="eastAsia" w:ascii="宋体" w:hAnsi="宋体" w:cs="宋体"/>
                <w:color w:val="000000"/>
                <w:kern w:val="0"/>
                <w:sz w:val="20"/>
                <w:szCs w:val="20"/>
              </w:rPr>
              <w:t>四、经营收入</w:t>
            </w: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4</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olor w:val="000000"/>
                <w:sz w:val="20"/>
                <w:szCs w:val="20"/>
              </w:rPr>
            </w:pPr>
            <w:r>
              <w:rPr>
                <w:rFonts w:hint="eastAsia" w:ascii="宋体" w:hAnsi="宋体" w:cs="宋体"/>
                <w:color w:val="000000"/>
                <w:kern w:val="0"/>
                <w:sz w:val="20"/>
                <w:szCs w:val="20"/>
              </w:rPr>
              <w:t>五、附属单位上缴收入</w:t>
            </w: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5</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olor w:val="000000"/>
                <w:sz w:val="20"/>
                <w:szCs w:val="20"/>
              </w:rPr>
            </w:pPr>
            <w:r>
              <w:rPr>
                <w:rFonts w:hint="eastAsia" w:ascii="宋体" w:hAnsi="宋体" w:cs="宋体"/>
                <w:color w:val="000000"/>
                <w:kern w:val="0"/>
                <w:sz w:val="20"/>
                <w:szCs w:val="20"/>
              </w:rPr>
              <w:t>六、其他收入</w:t>
            </w: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6</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r>
              <w:rPr>
                <w:rFonts w:ascii="宋体" w:cs="宋体"/>
                <w:color w:val="000000"/>
                <w:sz w:val="20"/>
                <w:szCs w:val="20"/>
              </w:rPr>
              <w:t>6.53</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7</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8</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r>
              <w:rPr>
                <w:rFonts w:ascii="宋体" w:cs="宋体"/>
                <w:color w:val="000000"/>
                <w:sz w:val="20"/>
                <w:szCs w:val="20"/>
              </w:rPr>
              <w:t>128.62</w:t>
            </w:r>
          </w:p>
        </w:tc>
      </w:tr>
      <w:tr>
        <w:tblPrEx>
          <w:tblLayout w:type="fixed"/>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9</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r>
              <w:rPr>
                <w:rFonts w:ascii="宋体" w:cs="宋体"/>
                <w:color w:val="000000"/>
                <w:sz w:val="20"/>
                <w:szCs w:val="20"/>
              </w:rPr>
              <w:t>20.42</w:t>
            </w:r>
          </w:p>
        </w:tc>
      </w:tr>
      <w:tr>
        <w:tblPrEx>
          <w:tblLayout w:type="fixed"/>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10</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11</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12</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13</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14</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15</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16</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17</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18</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19</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r>
              <w:rPr>
                <w:rFonts w:ascii="宋体" w:cs="宋体"/>
                <w:color w:val="000000"/>
                <w:sz w:val="20"/>
                <w:szCs w:val="20"/>
              </w:rPr>
              <w:t>34.36</w:t>
            </w:r>
          </w:p>
        </w:tc>
      </w:tr>
      <w:tr>
        <w:tblPrEx>
          <w:tblLayout w:type="fixed"/>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20</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21</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22</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23</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hint="eastAsia" w:ascii="宋体" w:hAnsi="宋体" w:cs="宋体"/>
                <w:color w:val="000000"/>
                <w:kern w:val="0"/>
                <w:sz w:val="20"/>
                <w:szCs w:val="20"/>
              </w:rPr>
              <w:t>本年收入合计</w:t>
            </w: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24</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18"/>
                <w:szCs w:val="18"/>
              </w:rPr>
            </w:pPr>
            <w:r>
              <w:rPr>
                <w:rFonts w:ascii="宋体" w:cs="宋体"/>
                <w:color w:val="000000"/>
                <w:sz w:val="18"/>
                <w:szCs w:val="18"/>
              </w:rPr>
              <w:t>1289.35</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r>
              <w:rPr>
                <w:rFonts w:ascii="宋体" w:cs="宋体"/>
                <w:color w:val="000000"/>
                <w:sz w:val="20"/>
                <w:szCs w:val="20"/>
              </w:rPr>
              <w:t>1343.4</w:t>
            </w:r>
          </w:p>
        </w:tc>
      </w:tr>
      <w:tr>
        <w:tblPrEx>
          <w:tblLayout w:type="fixed"/>
          <w:tblCellMar>
            <w:top w:w="0" w:type="dxa"/>
            <w:left w:w="0" w:type="dxa"/>
            <w:bottom w:w="0" w:type="dxa"/>
            <w:right w:w="0" w:type="dxa"/>
          </w:tblCellMar>
        </w:tblPrEx>
        <w:trPr>
          <w:trHeight w:val="385"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olor w:val="000000"/>
                <w:sz w:val="20"/>
                <w:szCs w:val="20"/>
              </w:rPr>
            </w:pPr>
            <w:r>
              <w:rPr>
                <w:rFonts w:hint="eastAsia" w:ascii="宋体" w:hAnsi="宋体" w:cs="宋体"/>
                <w:color w:val="000000"/>
                <w:kern w:val="0"/>
                <w:sz w:val="20"/>
                <w:szCs w:val="20"/>
              </w:rPr>
              <w:t>用事业基金弥补收支差额</w:t>
            </w: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25</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olor w:val="000000"/>
                <w:sz w:val="20"/>
                <w:szCs w:val="20"/>
              </w:rPr>
            </w:pPr>
            <w:r>
              <w:rPr>
                <w:rFonts w:hint="eastAsia" w:ascii="宋体" w:hAnsi="宋体" w:cs="宋体"/>
                <w:color w:val="000000"/>
                <w:kern w:val="0"/>
                <w:sz w:val="20"/>
                <w:szCs w:val="20"/>
              </w:rPr>
              <w:t>年初结转和结余</w:t>
            </w: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26</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18"/>
                <w:szCs w:val="18"/>
              </w:rPr>
            </w:pPr>
            <w:r>
              <w:rPr>
                <w:rFonts w:ascii="宋体" w:cs="宋体"/>
                <w:color w:val="000000"/>
                <w:sz w:val="18"/>
                <w:szCs w:val="18"/>
              </w:rPr>
              <w:t>127.22</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r>
              <w:rPr>
                <w:rFonts w:ascii="宋体" w:cs="宋体"/>
                <w:color w:val="000000"/>
                <w:sz w:val="20"/>
                <w:szCs w:val="20"/>
              </w:rPr>
              <w:t>73.17</w:t>
            </w:r>
          </w:p>
        </w:tc>
      </w:tr>
      <w:tr>
        <w:tblPrEx>
          <w:tblLayout w:type="fixed"/>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b/>
                <w:bCs/>
                <w:color w:val="000000"/>
                <w:sz w:val="20"/>
                <w:szCs w:val="20"/>
              </w:rPr>
            </w:pPr>
            <w:r>
              <w:rPr>
                <w:rFonts w:hint="eastAsia" w:ascii="宋体" w:hAnsi="宋体" w:cs="宋体"/>
                <w:b/>
                <w:bCs/>
                <w:color w:val="000000"/>
                <w:kern w:val="0"/>
                <w:sz w:val="20"/>
                <w:szCs w:val="20"/>
              </w:rPr>
              <w:t>总计</w:t>
            </w: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27</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18"/>
                <w:szCs w:val="18"/>
              </w:rPr>
            </w:pPr>
            <w:r>
              <w:rPr>
                <w:rFonts w:ascii="宋体" w:cs="宋体"/>
                <w:color w:val="000000"/>
                <w:sz w:val="18"/>
                <w:szCs w:val="18"/>
              </w:rPr>
              <w:t>1416.57</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b/>
                <w:bCs/>
                <w:color w:val="000000"/>
                <w:sz w:val="20"/>
                <w:szCs w:val="20"/>
              </w:rPr>
            </w:pPr>
            <w:r>
              <w:rPr>
                <w:rFonts w:hint="eastAsia" w:ascii="宋体" w:hAnsi="宋体" w:cs="宋体"/>
                <w:b/>
                <w:bCs/>
                <w:color w:val="000000"/>
                <w:kern w:val="0"/>
                <w:sz w:val="20"/>
                <w:szCs w:val="20"/>
              </w:rPr>
              <w:t>总计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olor w:val="000000"/>
                <w:sz w:val="20"/>
                <w:szCs w:val="20"/>
              </w:rPr>
            </w:pPr>
            <w:r>
              <w:rPr>
                <w:rFonts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olor w:val="000000"/>
                <w:sz w:val="20"/>
                <w:szCs w:val="20"/>
              </w:rPr>
            </w:pPr>
            <w:r>
              <w:rPr>
                <w:rFonts w:ascii="宋体" w:cs="宋体"/>
                <w:color w:val="000000"/>
                <w:sz w:val="20"/>
                <w:szCs w:val="20"/>
              </w:rPr>
              <w:t>1416.57</w:t>
            </w:r>
          </w:p>
        </w:tc>
      </w:tr>
      <w:tr>
        <w:tblPrEx>
          <w:tblLayout w:type="fixed"/>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200" w:lineRule="exact"/>
              <w:jc w:val="left"/>
              <w:textAlignment w:val="center"/>
              <w:rPr>
                <w:rFonts w:ascii="宋体"/>
                <w:color w:val="000000"/>
              </w:rPr>
            </w:pPr>
            <w:r>
              <w:rPr>
                <w:rFonts w:hint="eastAsia" w:ascii="宋体" w:hAnsi="宋体" w:cs="宋体"/>
                <w:color w:val="000000"/>
                <w:kern w:val="0"/>
              </w:rPr>
              <w:t>注：本表反映部门本年度的总收支和年末结转结余情况。</w:t>
            </w:r>
          </w:p>
        </w:tc>
      </w:tr>
    </w:tbl>
    <w:p>
      <w:pPr>
        <w:widowControl/>
        <w:spacing w:after="0" w:line="560" w:lineRule="exact"/>
        <w:jc w:val="left"/>
        <w:rPr>
          <w:rFonts w:ascii="仿宋_GB2312" w:hAnsi="宋体" w:eastAsia="仿宋_GB2312"/>
          <w:b/>
          <w:bCs/>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30" w:type="dxa"/>
        <w:jc w:val="center"/>
        <w:tblInd w:w="0" w:type="dxa"/>
        <w:tblLayout w:type="fixed"/>
        <w:tblCellMar>
          <w:top w:w="0" w:type="dxa"/>
          <w:left w:w="0" w:type="dxa"/>
          <w:bottom w:w="0" w:type="dxa"/>
          <w:right w:w="0" w:type="dxa"/>
        </w:tblCellMar>
      </w:tblPr>
      <w:tblGrid>
        <w:gridCol w:w="335"/>
        <w:gridCol w:w="179"/>
        <w:gridCol w:w="520"/>
        <w:gridCol w:w="1689"/>
        <w:gridCol w:w="162"/>
        <w:gridCol w:w="240"/>
        <w:gridCol w:w="20"/>
        <w:gridCol w:w="30"/>
        <w:gridCol w:w="493"/>
        <w:gridCol w:w="292"/>
        <w:gridCol w:w="30"/>
        <w:gridCol w:w="623"/>
        <w:gridCol w:w="163"/>
        <w:gridCol w:w="30"/>
        <w:gridCol w:w="307"/>
        <w:gridCol w:w="478"/>
        <w:gridCol w:w="30"/>
        <w:gridCol w:w="412"/>
        <w:gridCol w:w="373"/>
        <w:gridCol w:w="30"/>
        <w:gridCol w:w="518"/>
        <w:gridCol w:w="920"/>
        <w:gridCol w:w="926"/>
        <w:gridCol w:w="30"/>
      </w:tblGrid>
      <w:tr>
        <w:tblPrEx>
          <w:tblLayout w:type="fixed"/>
          <w:tblCellMar>
            <w:top w:w="0" w:type="dxa"/>
            <w:left w:w="0" w:type="dxa"/>
            <w:bottom w:w="0" w:type="dxa"/>
            <w:right w:w="0" w:type="dxa"/>
          </w:tblCellMar>
        </w:tblPrEx>
        <w:trPr>
          <w:gridAfter w:val="1"/>
          <w:wAfter w:w="30" w:type="dxa"/>
          <w:trHeight w:val="770" w:hRule="atLeast"/>
          <w:jc w:val="center"/>
        </w:trPr>
        <w:tc>
          <w:tcPr>
            <w:tcW w:w="8800" w:type="dxa"/>
            <w:gridSpan w:val="23"/>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olor w:val="000000"/>
                <w:sz w:val="40"/>
                <w:szCs w:val="40"/>
              </w:rPr>
            </w:pPr>
            <w:r>
              <w:rPr>
                <w:rFonts w:hint="eastAsia" w:ascii="黑体" w:hAnsi="宋体" w:eastAsia="黑体" w:cs="黑体"/>
                <w:color w:val="000000"/>
                <w:kern w:val="0"/>
                <w:sz w:val="40"/>
                <w:szCs w:val="40"/>
              </w:rPr>
              <w:t>收入决算表</w:t>
            </w:r>
          </w:p>
        </w:tc>
      </w:tr>
      <w:tr>
        <w:tblPrEx>
          <w:tblLayout w:type="fixed"/>
          <w:tblCellMar>
            <w:top w:w="0" w:type="dxa"/>
            <w:left w:w="0" w:type="dxa"/>
            <w:bottom w:w="0" w:type="dxa"/>
            <w:right w:w="0" w:type="dxa"/>
          </w:tblCellMar>
        </w:tblPrEx>
        <w:trPr>
          <w:gridAfter w:val="1"/>
          <w:wAfter w:w="30" w:type="dxa"/>
          <w:trHeight w:val="362" w:hRule="atLeast"/>
          <w:jc w:val="center"/>
        </w:trPr>
        <w:tc>
          <w:tcPr>
            <w:tcW w:w="33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17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52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168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162"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26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815" w:type="dxa"/>
            <w:gridSpan w:val="3"/>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816" w:type="dxa"/>
            <w:gridSpan w:val="3"/>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815" w:type="dxa"/>
            <w:gridSpan w:val="3"/>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815" w:type="dxa"/>
            <w:gridSpan w:val="3"/>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2394" w:type="dxa"/>
            <w:gridSpan w:val="4"/>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olor w:val="000000"/>
              </w:rPr>
            </w:pPr>
            <w:r>
              <w:rPr>
                <w:rFonts w:hint="eastAsia" w:ascii="宋体" w:hAnsi="宋体" w:cs="宋体"/>
                <w:color w:val="000000"/>
                <w:kern w:val="0"/>
              </w:rPr>
              <w:t>公开</w:t>
            </w:r>
            <w:r>
              <w:rPr>
                <w:rFonts w:ascii="宋体" w:hAnsi="宋体" w:cs="宋体"/>
                <w:color w:val="000000"/>
                <w:kern w:val="0"/>
              </w:rPr>
              <w:t>02</w:t>
            </w:r>
            <w:r>
              <w:rPr>
                <w:rFonts w:hint="eastAsia" w:ascii="宋体" w:hAnsi="宋体" w:cs="宋体"/>
                <w:color w:val="000000"/>
                <w:kern w:val="0"/>
              </w:rPr>
              <w:t>表</w:t>
            </w:r>
          </w:p>
        </w:tc>
      </w:tr>
      <w:tr>
        <w:tblPrEx>
          <w:tblLayout w:type="fixed"/>
          <w:tblCellMar>
            <w:top w:w="0" w:type="dxa"/>
            <w:left w:w="0" w:type="dxa"/>
            <w:bottom w:w="0" w:type="dxa"/>
            <w:right w:w="0" w:type="dxa"/>
          </w:tblCellMar>
        </w:tblPrEx>
        <w:trPr>
          <w:trHeight w:val="362" w:hRule="atLeast"/>
          <w:jc w:val="center"/>
        </w:trPr>
        <w:tc>
          <w:tcPr>
            <w:tcW w:w="3125" w:type="dxa"/>
            <w:gridSpan w:val="6"/>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olor w:val="000000"/>
              </w:rPr>
            </w:pPr>
            <w:r>
              <w:rPr>
                <w:rFonts w:hint="eastAsia" w:ascii="宋体" w:hAnsi="宋体" w:cs="宋体"/>
                <w:color w:val="000000"/>
                <w:kern w:val="0"/>
              </w:rPr>
              <w:t>部门：</w:t>
            </w:r>
            <w:r>
              <w:rPr>
                <w:rFonts w:hint="eastAsia" w:ascii="宋体" w:hAnsi="宋体" w:cs="宋体"/>
                <w:color w:val="000000"/>
                <w:kern w:val="0"/>
                <w:sz w:val="20"/>
                <w:szCs w:val="20"/>
              </w:rPr>
              <w:t>廊坊市香河县审计局（本级）</w:t>
            </w:r>
          </w:p>
        </w:tc>
        <w:tc>
          <w:tcPr>
            <w:tcW w:w="5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815" w:type="dxa"/>
            <w:gridSpan w:val="3"/>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816" w:type="dxa"/>
            <w:gridSpan w:val="3"/>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815" w:type="dxa"/>
            <w:gridSpan w:val="3"/>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815" w:type="dxa"/>
            <w:gridSpan w:val="3"/>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2394" w:type="dxa"/>
            <w:gridSpan w:val="4"/>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olor w:val="000000"/>
              </w:rPr>
            </w:pPr>
            <w:r>
              <w:rPr>
                <w:rFonts w:hint="eastAsia" w:ascii="宋体" w:hAnsi="宋体" w:cs="宋体"/>
                <w:color w:val="000000"/>
                <w:kern w:val="0"/>
              </w:rPr>
              <w:t>金额单位：万元</w:t>
            </w:r>
          </w:p>
        </w:tc>
      </w:tr>
      <w:tr>
        <w:tblPrEx>
          <w:tblLayout w:type="fixed"/>
          <w:tblCellMar>
            <w:top w:w="0" w:type="dxa"/>
            <w:left w:w="0" w:type="dxa"/>
            <w:bottom w:w="0" w:type="dxa"/>
            <w:right w:w="0" w:type="dxa"/>
          </w:tblCellMar>
        </w:tblPrEx>
        <w:trPr>
          <w:gridAfter w:val="1"/>
          <w:wAfter w:w="30" w:type="dxa"/>
          <w:trHeight w:val="325" w:hRule="atLeast"/>
          <w:jc w:val="center"/>
        </w:trPr>
        <w:tc>
          <w:tcPr>
            <w:tcW w:w="2723"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20"/>
                <w:szCs w:val="20"/>
              </w:rPr>
            </w:pPr>
            <w:r>
              <w:rPr>
                <w:rFonts w:hint="eastAsia" w:ascii="宋体" w:hAnsi="宋体" w:cs="宋体"/>
                <w:color w:val="000000"/>
                <w:kern w:val="0"/>
                <w:sz w:val="20"/>
                <w:szCs w:val="20"/>
              </w:rPr>
              <w:t>项目</w:t>
            </w:r>
          </w:p>
        </w:tc>
        <w:tc>
          <w:tcPr>
            <w:tcW w:w="945" w:type="dxa"/>
            <w:gridSpan w:val="5"/>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sz w:val="20"/>
                <w:szCs w:val="20"/>
              </w:rPr>
            </w:pPr>
            <w:r>
              <w:rPr>
                <w:rFonts w:hint="eastAsia" w:ascii="宋体" w:hAnsi="宋体" w:cs="宋体"/>
                <w:color w:val="000000"/>
                <w:kern w:val="0"/>
                <w:sz w:val="20"/>
                <w:szCs w:val="20"/>
              </w:rPr>
              <w:t>本年收入合计</w:t>
            </w:r>
          </w:p>
        </w:tc>
        <w:tc>
          <w:tcPr>
            <w:tcW w:w="945" w:type="dxa"/>
            <w:gridSpan w:val="3"/>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kern w:val="0"/>
                <w:sz w:val="20"/>
                <w:szCs w:val="20"/>
              </w:rPr>
            </w:pPr>
            <w:r>
              <w:rPr>
                <w:rFonts w:hint="eastAsia" w:ascii="宋体" w:hAnsi="宋体" w:cs="宋体"/>
                <w:color w:val="000000"/>
                <w:kern w:val="0"/>
                <w:sz w:val="20"/>
                <w:szCs w:val="20"/>
              </w:rPr>
              <w:t>财政拨款收入</w:t>
            </w:r>
          </w:p>
        </w:tc>
        <w:tc>
          <w:tcPr>
            <w:tcW w:w="500" w:type="dxa"/>
            <w:gridSpan w:val="3"/>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kern w:val="0"/>
                <w:sz w:val="20"/>
                <w:szCs w:val="20"/>
              </w:rPr>
            </w:pPr>
            <w:r>
              <w:rPr>
                <w:rFonts w:hint="eastAsia" w:ascii="宋体" w:hAnsi="宋体" w:cs="宋体"/>
                <w:color w:val="000000"/>
                <w:kern w:val="0"/>
                <w:sz w:val="20"/>
                <w:szCs w:val="20"/>
              </w:rPr>
              <w:t>上级补助收入</w:t>
            </w:r>
          </w:p>
        </w:tc>
        <w:tc>
          <w:tcPr>
            <w:tcW w:w="920" w:type="dxa"/>
            <w:gridSpan w:val="3"/>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kern w:val="0"/>
                <w:sz w:val="20"/>
                <w:szCs w:val="20"/>
              </w:rPr>
            </w:pPr>
            <w:r>
              <w:rPr>
                <w:rFonts w:hint="eastAsia" w:ascii="宋体" w:hAnsi="宋体" w:cs="宋体"/>
                <w:color w:val="000000"/>
                <w:kern w:val="0"/>
                <w:sz w:val="20"/>
                <w:szCs w:val="20"/>
              </w:rPr>
              <w:t>事业收入</w:t>
            </w:r>
          </w:p>
        </w:tc>
        <w:tc>
          <w:tcPr>
            <w:tcW w:w="921" w:type="dxa"/>
            <w:gridSpan w:val="3"/>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kern w:val="0"/>
                <w:sz w:val="20"/>
                <w:szCs w:val="20"/>
              </w:rPr>
            </w:pPr>
            <w:r>
              <w:rPr>
                <w:rFonts w:hint="eastAsia" w:ascii="宋体" w:hAnsi="宋体" w:cs="宋体"/>
                <w:color w:val="000000"/>
                <w:kern w:val="0"/>
                <w:sz w:val="20"/>
                <w:szCs w:val="20"/>
              </w:rPr>
              <w:t>经营收入</w:t>
            </w:r>
          </w:p>
        </w:tc>
        <w:tc>
          <w:tcPr>
            <w:tcW w:w="920" w:type="dxa"/>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kern w:val="0"/>
                <w:sz w:val="20"/>
                <w:szCs w:val="20"/>
              </w:rPr>
            </w:pPr>
            <w:r>
              <w:rPr>
                <w:rFonts w:hint="eastAsia" w:ascii="宋体" w:hAnsi="宋体" w:cs="宋体"/>
                <w:color w:val="000000"/>
                <w:kern w:val="0"/>
                <w:sz w:val="20"/>
                <w:szCs w:val="20"/>
              </w:rPr>
              <w:t>附属单位上缴收入</w:t>
            </w:r>
          </w:p>
        </w:tc>
        <w:tc>
          <w:tcPr>
            <w:tcW w:w="926" w:type="dxa"/>
            <w:vMerge w:val="restart"/>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color w:val="000000"/>
                <w:kern w:val="0"/>
                <w:sz w:val="20"/>
                <w:szCs w:val="20"/>
              </w:rPr>
            </w:pPr>
            <w:r>
              <w:rPr>
                <w:rFonts w:hint="eastAsia" w:ascii="宋体" w:hAnsi="宋体" w:cs="宋体"/>
                <w:color w:val="000000"/>
                <w:kern w:val="0"/>
                <w:sz w:val="20"/>
                <w:szCs w:val="20"/>
              </w:rPr>
              <w:t>其他收入</w:t>
            </w:r>
          </w:p>
        </w:tc>
      </w:tr>
      <w:tr>
        <w:tblPrEx>
          <w:tblLayout w:type="fixed"/>
          <w:tblCellMar>
            <w:top w:w="0" w:type="dxa"/>
            <w:left w:w="0" w:type="dxa"/>
            <w:bottom w:w="0" w:type="dxa"/>
            <w:right w:w="0" w:type="dxa"/>
          </w:tblCellMar>
        </w:tblPrEx>
        <w:trPr>
          <w:gridAfter w:val="1"/>
          <w:wAfter w:w="30" w:type="dxa"/>
          <w:trHeight w:val="626"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sz w:val="20"/>
                <w:szCs w:val="20"/>
              </w:rPr>
            </w:pPr>
            <w:r>
              <w:rPr>
                <w:rFonts w:hint="eastAsia" w:ascii="宋体" w:hAnsi="宋体" w:cs="宋体"/>
                <w:color w:val="000000"/>
                <w:kern w:val="0"/>
                <w:sz w:val="20"/>
                <w:szCs w:val="20"/>
              </w:rPr>
              <w:t>功能分类科目编码</w:t>
            </w:r>
          </w:p>
        </w:tc>
        <w:tc>
          <w:tcPr>
            <w:tcW w:w="1689" w:type="dxa"/>
            <w:tcBorders>
              <w:top w:val="nil"/>
              <w:left w:val="nil"/>
              <w:bottom w:val="single" w:color="000000" w:sz="4" w:space="0"/>
              <w:right w:val="single" w:color="auto"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20"/>
                <w:szCs w:val="20"/>
              </w:rPr>
            </w:pPr>
            <w:r>
              <w:rPr>
                <w:rFonts w:hint="eastAsia" w:ascii="宋体" w:hAnsi="宋体" w:cs="宋体"/>
                <w:color w:val="000000"/>
                <w:kern w:val="0"/>
                <w:sz w:val="20"/>
                <w:szCs w:val="20"/>
              </w:rPr>
              <w:t>科目名称</w:t>
            </w:r>
          </w:p>
        </w:tc>
        <w:tc>
          <w:tcPr>
            <w:tcW w:w="945" w:type="dxa"/>
            <w:gridSpan w:val="5"/>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olor w:val="000000"/>
                <w:sz w:val="20"/>
                <w:szCs w:val="20"/>
              </w:rPr>
            </w:pPr>
          </w:p>
        </w:tc>
        <w:tc>
          <w:tcPr>
            <w:tcW w:w="945" w:type="dxa"/>
            <w:gridSpan w:val="3"/>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kern w:val="0"/>
                <w:sz w:val="20"/>
                <w:szCs w:val="20"/>
              </w:rPr>
            </w:pPr>
          </w:p>
        </w:tc>
        <w:tc>
          <w:tcPr>
            <w:tcW w:w="500" w:type="dxa"/>
            <w:gridSpan w:val="3"/>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kern w:val="0"/>
                <w:sz w:val="20"/>
                <w:szCs w:val="20"/>
              </w:rPr>
            </w:pPr>
          </w:p>
        </w:tc>
        <w:tc>
          <w:tcPr>
            <w:tcW w:w="920" w:type="dxa"/>
            <w:gridSpan w:val="3"/>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kern w:val="0"/>
                <w:sz w:val="20"/>
                <w:szCs w:val="20"/>
              </w:rPr>
            </w:pPr>
          </w:p>
        </w:tc>
        <w:tc>
          <w:tcPr>
            <w:tcW w:w="921" w:type="dxa"/>
            <w:gridSpan w:val="3"/>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kern w:val="0"/>
                <w:sz w:val="20"/>
                <w:szCs w:val="20"/>
              </w:rPr>
            </w:pPr>
          </w:p>
        </w:tc>
        <w:tc>
          <w:tcPr>
            <w:tcW w:w="920" w:type="dxa"/>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kern w:val="0"/>
                <w:sz w:val="20"/>
                <w:szCs w:val="20"/>
              </w:rPr>
            </w:pPr>
          </w:p>
        </w:tc>
        <w:tc>
          <w:tcPr>
            <w:tcW w:w="926" w:type="dxa"/>
            <w:vMerge w:val="continue"/>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color w:val="000000"/>
                <w:kern w:val="0"/>
                <w:sz w:val="20"/>
                <w:szCs w:val="20"/>
              </w:rPr>
            </w:pPr>
          </w:p>
        </w:tc>
      </w:tr>
      <w:tr>
        <w:tblPrEx>
          <w:tblLayout w:type="fixed"/>
          <w:tblCellMar>
            <w:top w:w="0" w:type="dxa"/>
            <w:left w:w="0" w:type="dxa"/>
            <w:bottom w:w="0" w:type="dxa"/>
            <w:right w:w="0" w:type="dxa"/>
          </w:tblCellMar>
        </w:tblPrEx>
        <w:trPr>
          <w:gridAfter w:val="1"/>
          <w:wAfter w:w="30" w:type="dxa"/>
          <w:trHeight w:val="391" w:hRule="atLeast"/>
          <w:jc w:val="center"/>
        </w:trPr>
        <w:tc>
          <w:tcPr>
            <w:tcW w:w="2723"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hint="eastAsia" w:ascii="宋体" w:hAnsi="宋体" w:cs="宋体"/>
                <w:color w:val="000000"/>
                <w:kern w:val="0"/>
                <w:sz w:val="18"/>
                <w:szCs w:val="18"/>
              </w:rPr>
              <w:t>栏次</w:t>
            </w:r>
          </w:p>
        </w:tc>
        <w:tc>
          <w:tcPr>
            <w:tcW w:w="94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1</w:t>
            </w:r>
          </w:p>
        </w:tc>
        <w:tc>
          <w:tcPr>
            <w:tcW w:w="94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2</w:t>
            </w:r>
          </w:p>
        </w:tc>
        <w:tc>
          <w:tcPr>
            <w:tcW w:w="50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3</w:t>
            </w:r>
          </w:p>
        </w:tc>
        <w:tc>
          <w:tcPr>
            <w:tcW w:w="92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4</w:t>
            </w:r>
          </w:p>
        </w:tc>
        <w:tc>
          <w:tcPr>
            <w:tcW w:w="92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7</w:t>
            </w:r>
          </w:p>
        </w:tc>
      </w:tr>
      <w:tr>
        <w:tblPrEx>
          <w:tblLayout w:type="fixed"/>
          <w:tblCellMar>
            <w:top w:w="0" w:type="dxa"/>
            <w:left w:w="0" w:type="dxa"/>
            <w:bottom w:w="0" w:type="dxa"/>
            <w:right w:w="0" w:type="dxa"/>
          </w:tblCellMar>
        </w:tblPrEx>
        <w:trPr>
          <w:gridAfter w:val="1"/>
          <w:wAfter w:w="30" w:type="dxa"/>
          <w:trHeight w:val="90" w:hRule="atLeast"/>
          <w:jc w:val="center"/>
        </w:trPr>
        <w:tc>
          <w:tcPr>
            <w:tcW w:w="2723"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hint="eastAsia" w:ascii="宋体" w:hAnsi="宋体" w:cs="宋体"/>
                <w:color w:val="000000"/>
                <w:kern w:val="0"/>
                <w:sz w:val="18"/>
                <w:szCs w:val="18"/>
              </w:rPr>
              <w:t>合计</w:t>
            </w:r>
          </w:p>
        </w:tc>
        <w:tc>
          <w:tcPr>
            <w:tcW w:w="945"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r>
              <w:rPr>
                <w:rFonts w:ascii="宋体" w:cs="宋体"/>
                <w:color w:val="000000"/>
              </w:rPr>
              <w:t>1289.35</w:t>
            </w:r>
          </w:p>
        </w:tc>
        <w:tc>
          <w:tcPr>
            <w:tcW w:w="945"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r>
              <w:rPr>
                <w:rFonts w:ascii="宋体" w:cs="宋体"/>
                <w:color w:val="000000"/>
              </w:rPr>
              <w:t>1289.35</w:t>
            </w:r>
          </w:p>
        </w:tc>
        <w:tc>
          <w:tcPr>
            <w:tcW w:w="500"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0"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1"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6"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r>
              <w:rPr>
                <w:rFonts w:ascii="宋体" w:cs="宋体"/>
                <w:color w:val="000000"/>
              </w:rPr>
              <w:t>6.53</w:t>
            </w:r>
          </w:p>
        </w:tc>
      </w:tr>
      <w:tr>
        <w:tblPrEx>
          <w:tblLayout w:type="fixed"/>
          <w:tblCellMar>
            <w:top w:w="0" w:type="dxa"/>
            <w:left w:w="0" w:type="dxa"/>
            <w:bottom w:w="0" w:type="dxa"/>
            <w:right w:w="0" w:type="dxa"/>
          </w:tblCellMar>
        </w:tblPrEx>
        <w:trPr>
          <w:gridAfter w:val="1"/>
          <w:wAfter w:w="30" w:type="dxa"/>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201</w:t>
            </w:r>
          </w:p>
        </w:tc>
        <w:tc>
          <w:tcPr>
            <w:tcW w:w="168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一般公共服务支出</w:t>
            </w:r>
          </w:p>
        </w:tc>
        <w:tc>
          <w:tcPr>
            <w:tcW w:w="945"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1105.94</w:t>
            </w:r>
          </w:p>
        </w:tc>
        <w:tc>
          <w:tcPr>
            <w:tcW w:w="94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1099.42</w:t>
            </w:r>
          </w:p>
        </w:tc>
        <w:tc>
          <w:tcPr>
            <w:tcW w:w="50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6"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olor w:val="000000"/>
              </w:rPr>
            </w:pPr>
            <w:r>
              <w:rPr>
                <w:rFonts w:ascii="宋体" w:cs="宋体"/>
                <w:color w:val="000000"/>
              </w:rPr>
              <w:t>6.53</w:t>
            </w:r>
          </w:p>
        </w:tc>
      </w:tr>
      <w:tr>
        <w:tblPrEx>
          <w:tblLayout w:type="fixed"/>
          <w:tblCellMar>
            <w:top w:w="0" w:type="dxa"/>
            <w:left w:w="0" w:type="dxa"/>
            <w:bottom w:w="0" w:type="dxa"/>
            <w:right w:w="0" w:type="dxa"/>
          </w:tblCellMar>
        </w:tblPrEx>
        <w:trPr>
          <w:gridAfter w:val="1"/>
          <w:wAfter w:w="30" w:type="dxa"/>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20108</w:t>
            </w:r>
          </w:p>
        </w:tc>
        <w:tc>
          <w:tcPr>
            <w:tcW w:w="168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审计事务</w:t>
            </w:r>
          </w:p>
        </w:tc>
        <w:tc>
          <w:tcPr>
            <w:tcW w:w="945"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r>
              <w:rPr>
                <w:rFonts w:ascii="宋体" w:cs="宋体"/>
                <w:color w:val="000000"/>
              </w:rPr>
              <w:t>1105.94</w:t>
            </w:r>
          </w:p>
        </w:tc>
        <w:tc>
          <w:tcPr>
            <w:tcW w:w="94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1099.42</w:t>
            </w:r>
          </w:p>
        </w:tc>
        <w:tc>
          <w:tcPr>
            <w:tcW w:w="50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6"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olor w:val="000000"/>
              </w:rPr>
            </w:pPr>
            <w:r>
              <w:rPr>
                <w:rFonts w:ascii="宋体" w:cs="宋体"/>
                <w:color w:val="000000"/>
              </w:rPr>
              <w:t>6.53</w:t>
            </w:r>
          </w:p>
        </w:tc>
      </w:tr>
      <w:tr>
        <w:tblPrEx>
          <w:tblLayout w:type="fixed"/>
          <w:tblCellMar>
            <w:top w:w="0" w:type="dxa"/>
            <w:left w:w="0" w:type="dxa"/>
            <w:bottom w:w="0" w:type="dxa"/>
            <w:right w:w="0" w:type="dxa"/>
          </w:tblCellMar>
        </w:tblPrEx>
        <w:trPr>
          <w:gridAfter w:val="1"/>
          <w:wAfter w:w="30" w:type="dxa"/>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2010801</w:t>
            </w:r>
          </w:p>
        </w:tc>
        <w:tc>
          <w:tcPr>
            <w:tcW w:w="168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行政运行</w:t>
            </w:r>
          </w:p>
        </w:tc>
        <w:tc>
          <w:tcPr>
            <w:tcW w:w="945"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717.94</w:t>
            </w:r>
          </w:p>
        </w:tc>
        <w:tc>
          <w:tcPr>
            <w:tcW w:w="94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711.42</w:t>
            </w:r>
          </w:p>
        </w:tc>
        <w:tc>
          <w:tcPr>
            <w:tcW w:w="50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6"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jc w:val="right"/>
              <w:rPr>
                <w:rFonts w:ascii="宋体"/>
                <w:color w:val="000000"/>
              </w:rPr>
            </w:pPr>
            <w:r>
              <w:rPr>
                <w:rFonts w:ascii="宋体" w:cs="宋体"/>
                <w:color w:val="000000"/>
              </w:rPr>
              <w:t>6.53</w:t>
            </w:r>
          </w:p>
        </w:tc>
      </w:tr>
      <w:tr>
        <w:tblPrEx>
          <w:tblLayout w:type="fixed"/>
          <w:tblCellMar>
            <w:top w:w="0" w:type="dxa"/>
            <w:left w:w="0" w:type="dxa"/>
            <w:bottom w:w="0" w:type="dxa"/>
            <w:right w:w="0" w:type="dxa"/>
          </w:tblCellMar>
        </w:tblPrEx>
        <w:trPr>
          <w:gridAfter w:val="1"/>
          <w:wAfter w:w="30" w:type="dxa"/>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2010804</w:t>
            </w:r>
          </w:p>
        </w:tc>
        <w:tc>
          <w:tcPr>
            <w:tcW w:w="168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审计业务</w:t>
            </w:r>
          </w:p>
        </w:tc>
        <w:tc>
          <w:tcPr>
            <w:tcW w:w="945"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r>
              <w:rPr>
                <w:rFonts w:ascii="宋体" w:cs="宋体"/>
                <w:color w:val="000000"/>
              </w:rPr>
              <w:t>329.00</w:t>
            </w:r>
          </w:p>
        </w:tc>
        <w:tc>
          <w:tcPr>
            <w:tcW w:w="94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r>
              <w:rPr>
                <w:rFonts w:ascii="宋体" w:cs="宋体"/>
                <w:color w:val="000000"/>
              </w:rPr>
              <w:t>329.00</w:t>
            </w:r>
          </w:p>
        </w:tc>
        <w:tc>
          <w:tcPr>
            <w:tcW w:w="50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gridAfter w:val="1"/>
          <w:wAfter w:w="30" w:type="dxa"/>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2010806</w:t>
            </w:r>
          </w:p>
        </w:tc>
        <w:tc>
          <w:tcPr>
            <w:tcW w:w="168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信息化建设</w:t>
            </w:r>
          </w:p>
        </w:tc>
        <w:tc>
          <w:tcPr>
            <w:tcW w:w="945"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59.00</w:t>
            </w:r>
          </w:p>
        </w:tc>
        <w:tc>
          <w:tcPr>
            <w:tcW w:w="94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59.00</w:t>
            </w:r>
          </w:p>
        </w:tc>
        <w:tc>
          <w:tcPr>
            <w:tcW w:w="50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gridAfter w:val="1"/>
          <w:wAfter w:w="30" w:type="dxa"/>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208</w:t>
            </w:r>
          </w:p>
        </w:tc>
        <w:tc>
          <w:tcPr>
            <w:tcW w:w="168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社会保障和就业支出</w:t>
            </w:r>
          </w:p>
        </w:tc>
        <w:tc>
          <w:tcPr>
            <w:tcW w:w="945"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128.62</w:t>
            </w:r>
          </w:p>
        </w:tc>
        <w:tc>
          <w:tcPr>
            <w:tcW w:w="94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128.62</w:t>
            </w:r>
          </w:p>
        </w:tc>
        <w:tc>
          <w:tcPr>
            <w:tcW w:w="50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gridAfter w:val="1"/>
          <w:wAfter w:w="30" w:type="dxa"/>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20805</w:t>
            </w:r>
          </w:p>
        </w:tc>
        <w:tc>
          <w:tcPr>
            <w:tcW w:w="168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行政事业单位离退休</w:t>
            </w:r>
          </w:p>
        </w:tc>
        <w:tc>
          <w:tcPr>
            <w:tcW w:w="945"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128.62</w:t>
            </w:r>
          </w:p>
        </w:tc>
        <w:tc>
          <w:tcPr>
            <w:tcW w:w="94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128.62</w:t>
            </w:r>
          </w:p>
        </w:tc>
        <w:tc>
          <w:tcPr>
            <w:tcW w:w="50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gridAfter w:val="1"/>
          <w:wAfter w:w="30" w:type="dxa"/>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2080505</w:t>
            </w:r>
          </w:p>
        </w:tc>
        <w:tc>
          <w:tcPr>
            <w:tcW w:w="168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机关事业单位基本养老保险缴费支出</w:t>
            </w:r>
          </w:p>
        </w:tc>
        <w:tc>
          <w:tcPr>
            <w:tcW w:w="945"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51.46</w:t>
            </w:r>
          </w:p>
        </w:tc>
        <w:tc>
          <w:tcPr>
            <w:tcW w:w="94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51.46</w:t>
            </w:r>
          </w:p>
        </w:tc>
        <w:tc>
          <w:tcPr>
            <w:tcW w:w="50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gridAfter w:val="1"/>
          <w:wAfter w:w="30" w:type="dxa"/>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2080599</w:t>
            </w:r>
          </w:p>
        </w:tc>
        <w:tc>
          <w:tcPr>
            <w:tcW w:w="168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其他行政事业单位离退休支出</w:t>
            </w:r>
          </w:p>
        </w:tc>
        <w:tc>
          <w:tcPr>
            <w:tcW w:w="945"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77.16</w:t>
            </w:r>
          </w:p>
        </w:tc>
        <w:tc>
          <w:tcPr>
            <w:tcW w:w="94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77.16</w:t>
            </w:r>
          </w:p>
        </w:tc>
        <w:tc>
          <w:tcPr>
            <w:tcW w:w="50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gridAfter w:val="1"/>
          <w:wAfter w:w="30" w:type="dxa"/>
          <w:trHeight w:val="662"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210</w:t>
            </w:r>
          </w:p>
        </w:tc>
        <w:tc>
          <w:tcPr>
            <w:tcW w:w="168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医疗卫生与计划生育支出</w:t>
            </w:r>
          </w:p>
        </w:tc>
        <w:tc>
          <w:tcPr>
            <w:tcW w:w="945"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r>
              <w:rPr>
                <w:rFonts w:ascii="宋体" w:hAnsi="宋体" w:cs="宋体"/>
                <w:color w:val="000000"/>
                <w:kern w:val="0"/>
                <w:sz w:val="20"/>
                <w:szCs w:val="20"/>
              </w:rPr>
              <w:t>20.42</w:t>
            </w:r>
          </w:p>
        </w:tc>
        <w:tc>
          <w:tcPr>
            <w:tcW w:w="94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r>
              <w:rPr>
                <w:rFonts w:ascii="宋体" w:hAnsi="宋体" w:cs="宋体"/>
                <w:color w:val="000000"/>
                <w:kern w:val="0"/>
                <w:sz w:val="20"/>
                <w:szCs w:val="20"/>
              </w:rPr>
              <w:t>20.42</w:t>
            </w:r>
          </w:p>
        </w:tc>
        <w:tc>
          <w:tcPr>
            <w:tcW w:w="50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p>
        </w:tc>
        <w:tc>
          <w:tcPr>
            <w:tcW w:w="92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p>
        </w:tc>
      </w:tr>
      <w:tr>
        <w:tblPrEx>
          <w:tblLayout w:type="fixed"/>
          <w:tblCellMar>
            <w:top w:w="0" w:type="dxa"/>
            <w:left w:w="0" w:type="dxa"/>
            <w:bottom w:w="0" w:type="dxa"/>
            <w:right w:w="0" w:type="dxa"/>
          </w:tblCellMar>
        </w:tblPrEx>
        <w:trPr>
          <w:gridAfter w:val="1"/>
          <w:wAfter w:w="30" w:type="dxa"/>
          <w:trHeight w:val="644"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21011</w:t>
            </w:r>
          </w:p>
        </w:tc>
        <w:tc>
          <w:tcPr>
            <w:tcW w:w="168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行政事业单位医疗</w:t>
            </w:r>
          </w:p>
        </w:tc>
        <w:tc>
          <w:tcPr>
            <w:tcW w:w="945"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r>
              <w:rPr>
                <w:rFonts w:ascii="宋体" w:hAnsi="宋体" w:cs="宋体"/>
                <w:color w:val="000000"/>
                <w:kern w:val="0"/>
                <w:sz w:val="20"/>
                <w:szCs w:val="20"/>
              </w:rPr>
              <w:t>20.42</w:t>
            </w:r>
          </w:p>
        </w:tc>
        <w:tc>
          <w:tcPr>
            <w:tcW w:w="94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r>
              <w:rPr>
                <w:rFonts w:ascii="宋体" w:hAnsi="宋体" w:cs="宋体"/>
                <w:color w:val="000000"/>
                <w:kern w:val="0"/>
                <w:sz w:val="20"/>
                <w:szCs w:val="20"/>
              </w:rPr>
              <w:t>20.42</w:t>
            </w:r>
          </w:p>
        </w:tc>
        <w:tc>
          <w:tcPr>
            <w:tcW w:w="50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p>
        </w:tc>
        <w:tc>
          <w:tcPr>
            <w:tcW w:w="92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p>
        </w:tc>
      </w:tr>
      <w:tr>
        <w:tblPrEx>
          <w:tblLayout w:type="fixed"/>
          <w:tblCellMar>
            <w:top w:w="0" w:type="dxa"/>
            <w:left w:w="0" w:type="dxa"/>
            <w:bottom w:w="0" w:type="dxa"/>
            <w:right w:w="0" w:type="dxa"/>
          </w:tblCellMar>
        </w:tblPrEx>
        <w:trPr>
          <w:gridAfter w:val="1"/>
          <w:wAfter w:w="30" w:type="dxa"/>
          <w:trHeight w:val="4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2101101</w:t>
            </w:r>
          </w:p>
        </w:tc>
        <w:tc>
          <w:tcPr>
            <w:tcW w:w="168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行政单位医疗</w:t>
            </w:r>
          </w:p>
        </w:tc>
        <w:tc>
          <w:tcPr>
            <w:tcW w:w="945"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r>
              <w:rPr>
                <w:rFonts w:ascii="宋体" w:hAnsi="宋体" w:cs="宋体"/>
                <w:color w:val="000000"/>
                <w:kern w:val="0"/>
                <w:sz w:val="20"/>
                <w:szCs w:val="20"/>
              </w:rPr>
              <w:t>20.42</w:t>
            </w:r>
          </w:p>
        </w:tc>
        <w:tc>
          <w:tcPr>
            <w:tcW w:w="94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r>
              <w:rPr>
                <w:rFonts w:ascii="宋体" w:hAnsi="宋体" w:cs="宋体"/>
                <w:color w:val="000000"/>
                <w:kern w:val="0"/>
                <w:sz w:val="20"/>
                <w:szCs w:val="20"/>
              </w:rPr>
              <w:t>20.42</w:t>
            </w:r>
          </w:p>
        </w:tc>
        <w:tc>
          <w:tcPr>
            <w:tcW w:w="50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p>
        </w:tc>
        <w:tc>
          <w:tcPr>
            <w:tcW w:w="92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p>
        </w:tc>
      </w:tr>
      <w:tr>
        <w:tblPrEx>
          <w:tblLayout w:type="fixed"/>
          <w:tblCellMar>
            <w:top w:w="0" w:type="dxa"/>
            <w:left w:w="0" w:type="dxa"/>
            <w:bottom w:w="0" w:type="dxa"/>
            <w:right w:w="0" w:type="dxa"/>
          </w:tblCellMar>
        </w:tblPrEx>
        <w:trPr>
          <w:gridAfter w:val="1"/>
          <w:wAfter w:w="30" w:type="dxa"/>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221</w:t>
            </w:r>
          </w:p>
        </w:tc>
        <w:tc>
          <w:tcPr>
            <w:tcW w:w="168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住房保障支出</w:t>
            </w:r>
          </w:p>
        </w:tc>
        <w:tc>
          <w:tcPr>
            <w:tcW w:w="945"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r>
              <w:rPr>
                <w:rFonts w:ascii="宋体" w:hAnsi="宋体" w:cs="宋体"/>
                <w:color w:val="000000"/>
                <w:kern w:val="0"/>
                <w:sz w:val="20"/>
                <w:szCs w:val="20"/>
              </w:rPr>
              <w:t>34.36</w:t>
            </w:r>
          </w:p>
        </w:tc>
        <w:tc>
          <w:tcPr>
            <w:tcW w:w="94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r>
              <w:rPr>
                <w:rFonts w:ascii="宋体" w:hAnsi="宋体" w:cs="宋体"/>
                <w:color w:val="000000"/>
                <w:kern w:val="0"/>
                <w:sz w:val="20"/>
                <w:szCs w:val="20"/>
              </w:rPr>
              <w:t>34.36</w:t>
            </w:r>
          </w:p>
        </w:tc>
        <w:tc>
          <w:tcPr>
            <w:tcW w:w="50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p>
        </w:tc>
        <w:tc>
          <w:tcPr>
            <w:tcW w:w="92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p>
        </w:tc>
      </w:tr>
      <w:tr>
        <w:tblPrEx>
          <w:tblLayout w:type="fixed"/>
          <w:tblCellMar>
            <w:top w:w="0" w:type="dxa"/>
            <w:left w:w="0" w:type="dxa"/>
            <w:bottom w:w="0" w:type="dxa"/>
            <w:right w:w="0" w:type="dxa"/>
          </w:tblCellMar>
        </w:tblPrEx>
        <w:trPr>
          <w:gridAfter w:val="1"/>
          <w:wAfter w:w="30" w:type="dxa"/>
          <w:trHeight w:val="42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22102</w:t>
            </w:r>
          </w:p>
        </w:tc>
        <w:tc>
          <w:tcPr>
            <w:tcW w:w="168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住房改革支出</w:t>
            </w:r>
          </w:p>
        </w:tc>
        <w:tc>
          <w:tcPr>
            <w:tcW w:w="945"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r>
              <w:rPr>
                <w:rFonts w:ascii="宋体" w:hAnsi="宋体" w:cs="宋体"/>
                <w:color w:val="000000"/>
                <w:kern w:val="0"/>
                <w:sz w:val="20"/>
                <w:szCs w:val="20"/>
              </w:rPr>
              <w:t>34.36</w:t>
            </w:r>
          </w:p>
        </w:tc>
        <w:tc>
          <w:tcPr>
            <w:tcW w:w="94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r>
              <w:rPr>
                <w:rFonts w:ascii="宋体" w:hAnsi="宋体" w:cs="宋体"/>
                <w:color w:val="000000"/>
                <w:kern w:val="0"/>
                <w:sz w:val="20"/>
                <w:szCs w:val="20"/>
              </w:rPr>
              <w:t>34.36</w:t>
            </w:r>
          </w:p>
        </w:tc>
        <w:tc>
          <w:tcPr>
            <w:tcW w:w="50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p>
        </w:tc>
        <w:tc>
          <w:tcPr>
            <w:tcW w:w="92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p>
        </w:tc>
      </w:tr>
      <w:tr>
        <w:tblPrEx>
          <w:tblLayout w:type="fixed"/>
          <w:tblCellMar>
            <w:top w:w="0" w:type="dxa"/>
            <w:left w:w="0" w:type="dxa"/>
            <w:bottom w:w="0" w:type="dxa"/>
            <w:right w:w="0" w:type="dxa"/>
          </w:tblCellMar>
        </w:tblPrEx>
        <w:trPr>
          <w:gridAfter w:val="1"/>
          <w:wAfter w:w="30" w:type="dxa"/>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2210201</w:t>
            </w:r>
          </w:p>
        </w:tc>
        <w:tc>
          <w:tcPr>
            <w:tcW w:w="1689" w:type="dxa"/>
            <w:tcBorders>
              <w:top w:val="nil"/>
              <w:left w:val="nil"/>
              <w:bottom w:val="single" w:color="000000" w:sz="4" w:space="0"/>
              <w:right w:val="single" w:color="000000" w:sz="4" w:space="0"/>
            </w:tcBorders>
            <w:noWrap/>
            <w:tcMar>
              <w:top w:w="15" w:type="dxa"/>
              <w:left w:w="15" w:type="dxa"/>
              <w:right w:w="15" w:type="dxa"/>
            </w:tcMa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住房公积金</w:t>
            </w:r>
          </w:p>
        </w:tc>
        <w:tc>
          <w:tcPr>
            <w:tcW w:w="945"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r>
              <w:rPr>
                <w:rFonts w:ascii="宋体" w:hAnsi="宋体" w:cs="宋体"/>
                <w:color w:val="000000"/>
                <w:kern w:val="0"/>
                <w:sz w:val="20"/>
                <w:szCs w:val="20"/>
              </w:rPr>
              <w:t>34.36</w:t>
            </w:r>
          </w:p>
        </w:tc>
        <w:tc>
          <w:tcPr>
            <w:tcW w:w="94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r>
              <w:rPr>
                <w:rFonts w:ascii="宋体" w:hAnsi="宋体" w:cs="宋体"/>
                <w:color w:val="000000"/>
                <w:kern w:val="0"/>
                <w:sz w:val="20"/>
                <w:szCs w:val="20"/>
              </w:rPr>
              <w:t>34.36</w:t>
            </w:r>
          </w:p>
        </w:tc>
        <w:tc>
          <w:tcPr>
            <w:tcW w:w="50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p>
        </w:tc>
        <w:tc>
          <w:tcPr>
            <w:tcW w:w="92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kern w:val="0"/>
                <w:sz w:val="20"/>
                <w:szCs w:val="20"/>
              </w:rPr>
            </w:pPr>
          </w:p>
        </w:tc>
      </w:tr>
      <w:tr>
        <w:tblPrEx>
          <w:tblLayout w:type="fixed"/>
          <w:tblCellMar>
            <w:top w:w="0" w:type="dxa"/>
            <w:left w:w="0" w:type="dxa"/>
            <w:bottom w:w="0" w:type="dxa"/>
            <w:right w:w="0" w:type="dxa"/>
          </w:tblCellMar>
        </w:tblPrEx>
        <w:trPr>
          <w:gridAfter w:val="1"/>
          <w:wAfter w:w="30" w:type="dxa"/>
          <w:trHeight w:val="481" w:hRule="atLeast"/>
          <w:jc w:val="center"/>
        </w:trPr>
        <w:tc>
          <w:tcPr>
            <w:tcW w:w="8800" w:type="dxa"/>
            <w:gridSpan w:val="23"/>
            <w:tcBorders>
              <w:top w:val="nil"/>
              <w:left w:val="nil"/>
              <w:bottom w:val="nil"/>
              <w:right w:val="nil"/>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注：本表反映部门本年度取得的各项收入情况。</w:t>
            </w:r>
          </w:p>
        </w:tc>
      </w:tr>
    </w:tbl>
    <w:p>
      <w:pPr>
        <w:widowControl/>
        <w:spacing w:after="0" w:line="560" w:lineRule="exact"/>
        <w:jc w:val="left"/>
        <w:rPr>
          <w:rFonts w:ascii="仿宋_GB2312" w:hAnsi="宋体" w:eastAsia="仿宋_GB2312"/>
          <w:b/>
          <w:bCs/>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000" w:type="dxa"/>
        <w:tblInd w:w="2" w:type="dxa"/>
        <w:tblLayout w:type="fixed"/>
        <w:tblCellMar>
          <w:top w:w="0" w:type="dxa"/>
          <w:left w:w="0" w:type="dxa"/>
          <w:bottom w:w="0" w:type="dxa"/>
          <w:right w:w="0" w:type="dxa"/>
        </w:tblCellMar>
      </w:tblPr>
      <w:tblGrid>
        <w:gridCol w:w="290"/>
        <w:gridCol w:w="289"/>
        <w:gridCol w:w="471"/>
        <w:gridCol w:w="315"/>
        <w:gridCol w:w="1134"/>
        <w:gridCol w:w="441"/>
        <w:gridCol w:w="206"/>
        <w:gridCol w:w="844"/>
        <w:gridCol w:w="274"/>
        <w:gridCol w:w="671"/>
        <w:gridCol w:w="449"/>
        <w:gridCol w:w="706"/>
        <w:gridCol w:w="412"/>
        <w:gridCol w:w="331"/>
        <w:gridCol w:w="307"/>
        <w:gridCol w:w="482"/>
        <w:gridCol w:w="294"/>
        <w:gridCol w:w="1084"/>
      </w:tblGrid>
      <w:tr>
        <w:tblPrEx>
          <w:tblLayout w:type="fixed"/>
          <w:tblCellMar>
            <w:top w:w="0" w:type="dxa"/>
            <w:left w:w="0" w:type="dxa"/>
            <w:bottom w:w="0" w:type="dxa"/>
            <w:right w:w="0" w:type="dxa"/>
          </w:tblCellMar>
        </w:tblPrEx>
        <w:trPr>
          <w:trHeight w:val="798" w:hRule="atLeast"/>
        </w:trPr>
        <w:tc>
          <w:tcPr>
            <w:tcW w:w="9000" w:type="dxa"/>
            <w:gridSpan w:val="18"/>
            <w:tcBorders>
              <w:top w:val="nil"/>
              <w:left w:val="nil"/>
              <w:bottom w:val="nil"/>
              <w:right w:val="nil"/>
            </w:tcBorders>
            <w:noWrap/>
            <w:tcMar>
              <w:top w:w="15" w:type="dxa"/>
              <w:left w:w="15" w:type="dxa"/>
              <w:right w:w="15" w:type="dxa"/>
            </w:tcMar>
            <w:vAlign w:val="center"/>
          </w:tcPr>
          <w:p>
            <w:pPr>
              <w:widowControl/>
              <w:spacing w:after="0" w:line="240" w:lineRule="atLeast"/>
              <w:jc w:val="center"/>
              <w:rPr>
                <w:rFonts w:ascii="黑体" w:hAnsi="宋体" w:eastAsia="黑体"/>
                <w:color w:val="000000"/>
                <w:sz w:val="40"/>
                <w:szCs w:val="40"/>
              </w:rPr>
            </w:pPr>
            <w:r>
              <w:rPr>
                <w:rFonts w:hint="eastAsia" w:ascii="黑体" w:hAnsi="宋体" w:eastAsia="黑体" w:cs="黑体"/>
                <w:color w:val="000000"/>
                <w:kern w:val="0"/>
                <w:sz w:val="40"/>
                <w:szCs w:val="40"/>
              </w:rPr>
              <w:t>支出决算表</w:t>
            </w:r>
          </w:p>
        </w:tc>
      </w:tr>
      <w:tr>
        <w:tblPrEx>
          <w:tblLayout w:type="fixed"/>
          <w:tblCellMar>
            <w:top w:w="0" w:type="dxa"/>
            <w:left w:w="0" w:type="dxa"/>
            <w:bottom w:w="0" w:type="dxa"/>
            <w:right w:w="0" w:type="dxa"/>
          </w:tblCellMar>
        </w:tblPrEx>
        <w:trPr>
          <w:trHeight w:val="404" w:hRule="atLeast"/>
        </w:trPr>
        <w:tc>
          <w:tcPr>
            <w:tcW w:w="29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28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786"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1134"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647"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1120" w:type="dxa"/>
            <w:gridSpan w:val="3"/>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137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olor w:val="000000"/>
              </w:rPr>
            </w:pPr>
            <w:r>
              <w:rPr>
                <w:rFonts w:hint="eastAsia" w:ascii="宋体" w:hAnsi="宋体" w:cs="宋体"/>
                <w:color w:val="000000"/>
                <w:kern w:val="0"/>
              </w:rPr>
              <w:t>公开</w:t>
            </w:r>
            <w:r>
              <w:rPr>
                <w:rFonts w:ascii="宋体" w:hAnsi="宋体" w:cs="宋体"/>
                <w:color w:val="000000"/>
                <w:kern w:val="0"/>
              </w:rPr>
              <w:t>03</w:t>
            </w:r>
            <w:r>
              <w:rPr>
                <w:rFonts w:hint="eastAsia" w:ascii="宋体" w:hAnsi="宋体" w:cs="宋体"/>
                <w:color w:val="000000"/>
                <w:kern w:val="0"/>
              </w:rPr>
              <w:t>表</w:t>
            </w:r>
          </w:p>
        </w:tc>
      </w:tr>
      <w:tr>
        <w:tblPrEx>
          <w:tblLayout w:type="fixed"/>
          <w:tblCellMar>
            <w:top w:w="0" w:type="dxa"/>
            <w:left w:w="0" w:type="dxa"/>
            <w:bottom w:w="0" w:type="dxa"/>
            <w:right w:w="0" w:type="dxa"/>
          </w:tblCellMar>
        </w:tblPrEx>
        <w:trPr>
          <w:trHeight w:val="380" w:hRule="atLeast"/>
        </w:trPr>
        <w:tc>
          <w:tcPr>
            <w:tcW w:w="3146" w:type="dxa"/>
            <w:gridSpan w:val="7"/>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olor w:val="000000"/>
              </w:rPr>
            </w:pPr>
            <w:r>
              <w:rPr>
                <w:rFonts w:hint="eastAsia" w:ascii="宋体" w:hAnsi="宋体" w:cs="宋体"/>
                <w:color w:val="000000"/>
                <w:kern w:val="0"/>
              </w:rPr>
              <w:t>部门：</w:t>
            </w:r>
            <w:r>
              <w:rPr>
                <w:rFonts w:hint="eastAsia" w:ascii="宋体" w:hAnsi="宋体" w:cs="宋体"/>
                <w:color w:val="000000"/>
                <w:kern w:val="0"/>
                <w:sz w:val="20"/>
                <w:szCs w:val="20"/>
              </w:rPr>
              <w:t>廊坊市香河县审计局（本级）</w:t>
            </w: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2498"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olor w:val="000000"/>
              </w:rPr>
            </w:pPr>
            <w:r>
              <w:rPr>
                <w:rFonts w:hint="eastAsia" w:ascii="宋体" w:hAnsi="宋体" w:cs="宋体"/>
                <w:color w:val="000000"/>
                <w:kern w:val="0"/>
              </w:rPr>
              <w:t>金额单位：万元</w:t>
            </w:r>
          </w:p>
        </w:tc>
      </w:tr>
      <w:tr>
        <w:tblPrEx>
          <w:tblLayout w:type="fixed"/>
          <w:tblCellMar>
            <w:top w:w="0" w:type="dxa"/>
            <w:left w:w="0" w:type="dxa"/>
            <w:bottom w:w="0" w:type="dxa"/>
            <w:right w:w="0" w:type="dxa"/>
          </w:tblCellMar>
        </w:tblPrEx>
        <w:trPr>
          <w:trHeight w:val="689" w:hRule="atLeast"/>
        </w:trPr>
        <w:tc>
          <w:tcPr>
            <w:tcW w:w="294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rPr>
            </w:pPr>
            <w:r>
              <w:rPr>
                <w:rFonts w:hint="eastAsia" w:ascii="宋体" w:hAnsi="宋体" w:cs="宋体"/>
                <w:color w:val="000000"/>
                <w:kern w:val="0"/>
              </w:rPr>
              <w:t>项目</w:t>
            </w:r>
          </w:p>
        </w:tc>
        <w:tc>
          <w:tcPr>
            <w:tcW w:w="1050"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rPr>
            </w:pPr>
            <w:r>
              <w:rPr>
                <w:rFonts w:hint="eastAsia" w:ascii="宋体" w:hAnsi="宋体" w:cs="宋体"/>
                <w:color w:val="000000"/>
                <w:kern w:val="0"/>
              </w:rPr>
              <w:t>本年支出合计</w:t>
            </w:r>
          </w:p>
        </w:tc>
        <w:tc>
          <w:tcPr>
            <w:tcW w:w="945"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rPr>
            </w:pPr>
            <w:r>
              <w:rPr>
                <w:rFonts w:hint="eastAsia" w:ascii="宋体" w:hAnsi="宋体" w:cs="宋体"/>
                <w:color w:val="000000"/>
                <w:kern w:val="0"/>
              </w:rPr>
              <w:t>基本支出</w:t>
            </w:r>
          </w:p>
        </w:tc>
        <w:tc>
          <w:tcPr>
            <w:tcW w:w="1155"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rPr>
            </w:pPr>
            <w:r>
              <w:rPr>
                <w:rFonts w:hint="eastAsia" w:ascii="宋体" w:hAnsi="宋体" w:cs="宋体"/>
                <w:color w:val="000000"/>
                <w:kern w:val="0"/>
              </w:rPr>
              <w:t>项目支出</w:t>
            </w:r>
          </w:p>
        </w:tc>
        <w:tc>
          <w:tcPr>
            <w:tcW w:w="1050" w:type="dxa"/>
            <w:gridSpan w:val="3"/>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rPr>
            </w:pPr>
            <w:r>
              <w:rPr>
                <w:rFonts w:hint="eastAsia" w:ascii="宋体" w:hAnsi="宋体" w:cs="宋体"/>
                <w:color w:val="000000"/>
                <w:kern w:val="0"/>
              </w:rPr>
              <w:t>上缴上级支出</w:t>
            </w:r>
          </w:p>
        </w:tc>
        <w:tc>
          <w:tcPr>
            <w:tcW w:w="776"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rPr>
            </w:pPr>
            <w:r>
              <w:rPr>
                <w:rFonts w:hint="eastAsia" w:ascii="宋体" w:hAnsi="宋体" w:cs="宋体"/>
                <w:color w:val="000000"/>
                <w:kern w:val="0"/>
              </w:rPr>
              <w:t>经营支出</w:t>
            </w:r>
          </w:p>
        </w:tc>
        <w:tc>
          <w:tcPr>
            <w:tcW w:w="1084" w:type="dxa"/>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rPr>
            </w:pPr>
            <w:r>
              <w:rPr>
                <w:rFonts w:hint="eastAsia" w:ascii="宋体" w:hAnsi="宋体" w:cs="宋体"/>
                <w:color w:val="000000"/>
                <w:kern w:val="0"/>
              </w:rPr>
              <w:t>对附属单位补助支出</w:t>
            </w:r>
          </w:p>
        </w:tc>
      </w:tr>
      <w:tr>
        <w:tblPrEx>
          <w:tblLayout w:type="fixed"/>
          <w:tblCellMar>
            <w:top w:w="0" w:type="dxa"/>
            <w:left w:w="0" w:type="dxa"/>
            <w:bottom w:w="0" w:type="dxa"/>
            <w:right w:w="0" w:type="dxa"/>
          </w:tblCellMar>
        </w:tblPrEx>
        <w:trPr>
          <w:trHeight w:val="782" w:hRule="atLeast"/>
        </w:trPr>
        <w:tc>
          <w:tcPr>
            <w:tcW w:w="105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rPr>
            </w:pPr>
            <w:r>
              <w:rPr>
                <w:rFonts w:hint="eastAsia" w:ascii="宋体" w:hAnsi="宋体" w:cs="宋体"/>
                <w:color w:val="000000"/>
                <w:kern w:val="0"/>
              </w:rPr>
              <w:t>功能分类科目编码</w:t>
            </w:r>
          </w:p>
        </w:tc>
        <w:tc>
          <w:tcPr>
            <w:tcW w:w="189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rPr>
            </w:pPr>
            <w:r>
              <w:rPr>
                <w:rFonts w:hint="eastAsia" w:ascii="宋体" w:hAnsi="宋体" w:cs="宋体"/>
                <w:color w:val="000000"/>
                <w:kern w:val="0"/>
              </w:rPr>
              <w:t>科目名称</w:t>
            </w:r>
          </w:p>
        </w:tc>
        <w:tc>
          <w:tcPr>
            <w:tcW w:w="1050"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olor w:val="000000"/>
              </w:rPr>
            </w:pPr>
          </w:p>
        </w:tc>
        <w:tc>
          <w:tcPr>
            <w:tcW w:w="945"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olor w:val="000000"/>
              </w:rPr>
            </w:pPr>
          </w:p>
        </w:tc>
        <w:tc>
          <w:tcPr>
            <w:tcW w:w="1155"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olor w:val="000000"/>
              </w:rPr>
            </w:pPr>
          </w:p>
        </w:tc>
        <w:tc>
          <w:tcPr>
            <w:tcW w:w="1050" w:type="dxa"/>
            <w:gridSpan w:val="3"/>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olor w:val="000000"/>
              </w:rPr>
            </w:pPr>
          </w:p>
        </w:tc>
        <w:tc>
          <w:tcPr>
            <w:tcW w:w="776"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olor w:val="000000"/>
              </w:rPr>
            </w:pPr>
          </w:p>
        </w:tc>
        <w:tc>
          <w:tcPr>
            <w:tcW w:w="1084" w:type="dxa"/>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olor w:val="000000"/>
              </w:rPr>
            </w:pPr>
          </w:p>
        </w:tc>
      </w:tr>
      <w:tr>
        <w:tblPrEx>
          <w:tblLayout w:type="fixed"/>
          <w:tblCellMar>
            <w:top w:w="0" w:type="dxa"/>
            <w:left w:w="0" w:type="dxa"/>
            <w:bottom w:w="0" w:type="dxa"/>
            <w:right w:w="0" w:type="dxa"/>
          </w:tblCellMar>
        </w:tblPrEx>
        <w:trPr>
          <w:trHeight w:val="395" w:hRule="atLeast"/>
        </w:trPr>
        <w:tc>
          <w:tcPr>
            <w:tcW w:w="2940"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rPr>
            </w:pPr>
            <w:r>
              <w:rPr>
                <w:rFonts w:hint="eastAsia" w:ascii="宋体" w:hAnsi="宋体" w:cs="宋体"/>
                <w:color w:val="000000"/>
                <w:kern w:val="0"/>
              </w:rPr>
              <w:t>栏次</w:t>
            </w:r>
          </w:p>
        </w:tc>
        <w:tc>
          <w:tcPr>
            <w:tcW w:w="10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rPr>
            </w:pPr>
            <w:r>
              <w:rPr>
                <w:rFonts w:ascii="宋体" w:hAnsi="宋体" w:cs="宋体"/>
                <w:color w:val="000000"/>
                <w:kern w:val="0"/>
              </w:rPr>
              <w:t>1</w:t>
            </w:r>
          </w:p>
        </w:tc>
        <w:tc>
          <w:tcPr>
            <w:tcW w:w="9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rPr>
            </w:pPr>
            <w:r>
              <w:rPr>
                <w:rFonts w:ascii="宋体" w:hAnsi="宋体" w:cs="宋体"/>
                <w:color w:val="000000"/>
                <w:kern w:val="0"/>
              </w:rPr>
              <w:t>2</w:t>
            </w:r>
          </w:p>
        </w:tc>
        <w:tc>
          <w:tcPr>
            <w:tcW w:w="115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rPr>
            </w:pPr>
            <w:r>
              <w:rPr>
                <w:rFonts w:ascii="宋体" w:hAnsi="宋体" w:cs="宋体"/>
                <w:color w:val="000000"/>
                <w:kern w:val="0"/>
              </w:rPr>
              <w:t>3</w:t>
            </w:r>
          </w:p>
        </w:tc>
        <w:tc>
          <w:tcPr>
            <w:tcW w:w="74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rPr>
            </w:pPr>
            <w:r>
              <w:rPr>
                <w:rFonts w:ascii="宋体" w:hAnsi="宋体" w:cs="宋体"/>
                <w:color w:val="000000"/>
                <w:kern w:val="0"/>
              </w:rPr>
              <w:t>4</w:t>
            </w:r>
          </w:p>
        </w:tc>
        <w:tc>
          <w:tcPr>
            <w:tcW w:w="1083"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rPr>
            </w:pPr>
            <w:r>
              <w:rPr>
                <w:rFonts w:ascii="宋体" w:hAnsi="宋体" w:cs="宋体"/>
                <w:color w:val="000000"/>
                <w:kern w:val="0"/>
              </w:rPr>
              <w:t>5</w:t>
            </w: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rPr>
            </w:pPr>
            <w:r>
              <w:rPr>
                <w:rFonts w:ascii="宋体" w:hAnsi="宋体" w:cs="宋体"/>
                <w:color w:val="000000"/>
                <w:kern w:val="0"/>
              </w:rPr>
              <w:t>6</w:t>
            </w:r>
          </w:p>
        </w:tc>
      </w:tr>
      <w:tr>
        <w:tblPrEx>
          <w:tblLayout w:type="fixed"/>
          <w:tblCellMar>
            <w:top w:w="0" w:type="dxa"/>
            <w:left w:w="0" w:type="dxa"/>
            <w:bottom w:w="0" w:type="dxa"/>
            <w:right w:w="0" w:type="dxa"/>
          </w:tblCellMar>
        </w:tblPrEx>
        <w:trPr>
          <w:trHeight w:val="440" w:hRule="atLeast"/>
        </w:trPr>
        <w:tc>
          <w:tcPr>
            <w:tcW w:w="2940"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rPr>
            </w:pPr>
            <w:r>
              <w:rPr>
                <w:rFonts w:hint="eastAsia" w:ascii="宋体" w:hAnsi="宋体" w:cs="宋体"/>
                <w:color w:val="000000"/>
                <w:kern w:val="0"/>
              </w:rPr>
              <w:t>合计</w:t>
            </w:r>
          </w:p>
        </w:tc>
        <w:tc>
          <w:tcPr>
            <w:tcW w:w="10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1343.40</w:t>
            </w: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1343.40</w:t>
            </w:r>
          </w:p>
        </w:tc>
        <w:tc>
          <w:tcPr>
            <w:tcW w:w="11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b/>
                <w:bCs/>
                <w:color w:val="000000"/>
              </w:rPr>
            </w:pPr>
          </w:p>
        </w:tc>
        <w:tc>
          <w:tcPr>
            <w:tcW w:w="74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b/>
                <w:bCs/>
                <w:color w:val="000000"/>
              </w:rPr>
            </w:pPr>
          </w:p>
        </w:tc>
        <w:tc>
          <w:tcPr>
            <w:tcW w:w="10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b/>
                <w:bCs/>
                <w:color w:val="000000"/>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b/>
                <w:bCs/>
                <w:color w:val="000000"/>
              </w:rPr>
            </w:pPr>
          </w:p>
        </w:tc>
      </w:tr>
      <w:tr>
        <w:tblPrEx>
          <w:tblLayout w:type="fixed"/>
          <w:tblCellMar>
            <w:top w:w="0" w:type="dxa"/>
            <w:left w:w="0" w:type="dxa"/>
            <w:bottom w:w="0" w:type="dxa"/>
            <w:right w:w="0" w:type="dxa"/>
          </w:tblCellMar>
        </w:tblPrEx>
        <w:trPr>
          <w:trHeight w:val="468" w:hRule="atLeast"/>
        </w:trPr>
        <w:tc>
          <w:tcPr>
            <w:tcW w:w="105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201</w:t>
            </w:r>
          </w:p>
        </w:tc>
        <w:tc>
          <w:tcPr>
            <w:tcW w:w="189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一般公共服务支出</w:t>
            </w:r>
          </w:p>
        </w:tc>
        <w:tc>
          <w:tcPr>
            <w:tcW w:w="10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1160.00</w:t>
            </w: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1160.00</w:t>
            </w:r>
          </w:p>
        </w:tc>
        <w:tc>
          <w:tcPr>
            <w:tcW w:w="11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74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10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trHeight w:val="468" w:hRule="atLeast"/>
        </w:trPr>
        <w:tc>
          <w:tcPr>
            <w:tcW w:w="105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20108</w:t>
            </w:r>
          </w:p>
        </w:tc>
        <w:tc>
          <w:tcPr>
            <w:tcW w:w="189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审计事务</w:t>
            </w:r>
          </w:p>
        </w:tc>
        <w:tc>
          <w:tcPr>
            <w:tcW w:w="10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1160.00</w:t>
            </w: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1160.00</w:t>
            </w:r>
          </w:p>
        </w:tc>
        <w:tc>
          <w:tcPr>
            <w:tcW w:w="11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74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10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trHeight w:val="468" w:hRule="atLeast"/>
        </w:trPr>
        <w:tc>
          <w:tcPr>
            <w:tcW w:w="105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2010801</w:t>
            </w:r>
          </w:p>
        </w:tc>
        <w:tc>
          <w:tcPr>
            <w:tcW w:w="189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行政运行</w:t>
            </w:r>
          </w:p>
        </w:tc>
        <w:tc>
          <w:tcPr>
            <w:tcW w:w="10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755.25</w:t>
            </w: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755.25</w:t>
            </w:r>
          </w:p>
        </w:tc>
        <w:tc>
          <w:tcPr>
            <w:tcW w:w="11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74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10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trHeight w:val="468" w:hRule="atLeast"/>
        </w:trPr>
        <w:tc>
          <w:tcPr>
            <w:tcW w:w="105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2010804</w:t>
            </w:r>
          </w:p>
        </w:tc>
        <w:tc>
          <w:tcPr>
            <w:tcW w:w="189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审计业务</w:t>
            </w:r>
          </w:p>
        </w:tc>
        <w:tc>
          <w:tcPr>
            <w:tcW w:w="10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345.75</w:t>
            </w: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345.75</w:t>
            </w:r>
          </w:p>
        </w:tc>
        <w:tc>
          <w:tcPr>
            <w:tcW w:w="11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74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10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trHeight w:val="468" w:hRule="atLeast"/>
        </w:trPr>
        <w:tc>
          <w:tcPr>
            <w:tcW w:w="105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2010806</w:t>
            </w:r>
          </w:p>
        </w:tc>
        <w:tc>
          <w:tcPr>
            <w:tcW w:w="189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信息化建设</w:t>
            </w:r>
          </w:p>
        </w:tc>
        <w:tc>
          <w:tcPr>
            <w:tcW w:w="10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59.00</w:t>
            </w: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59.00</w:t>
            </w:r>
          </w:p>
        </w:tc>
        <w:tc>
          <w:tcPr>
            <w:tcW w:w="11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74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10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trHeight w:val="468" w:hRule="atLeast"/>
        </w:trPr>
        <w:tc>
          <w:tcPr>
            <w:tcW w:w="105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208</w:t>
            </w:r>
          </w:p>
        </w:tc>
        <w:tc>
          <w:tcPr>
            <w:tcW w:w="189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社会保障和就业支出</w:t>
            </w:r>
          </w:p>
        </w:tc>
        <w:tc>
          <w:tcPr>
            <w:tcW w:w="10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128.62</w:t>
            </w: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128.62</w:t>
            </w:r>
          </w:p>
        </w:tc>
        <w:tc>
          <w:tcPr>
            <w:tcW w:w="11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74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10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trHeight w:val="468" w:hRule="atLeast"/>
        </w:trPr>
        <w:tc>
          <w:tcPr>
            <w:tcW w:w="105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20805</w:t>
            </w:r>
          </w:p>
        </w:tc>
        <w:tc>
          <w:tcPr>
            <w:tcW w:w="189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行政事业单位离退休</w:t>
            </w:r>
          </w:p>
        </w:tc>
        <w:tc>
          <w:tcPr>
            <w:tcW w:w="10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128.62</w:t>
            </w: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128.62</w:t>
            </w:r>
          </w:p>
        </w:tc>
        <w:tc>
          <w:tcPr>
            <w:tcW w:w="11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74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10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trHeight w:val="468" w:hRule="atLeast"/>
        </w:trPr>
        <w:tc>
          <w:tcPr>
            <w:tcW w:w="105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2080505</w:t>
            </w:r>
          </w:p>
        </w:tc>
        <w:tc>
          <w:tcPr>
            <w:tcW w:w="189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机关事业单位基本养老保险缴费支出</w:t>
            </w:r>
          </w:p>
        </w:tc>
        <w:tc>
          <w:tcPr>
            <w:tcW w:w="10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51.46</w:t>
            </w: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51.46</w:t>
            </w:r>
          </w:p>
        </w:tc>
        <w:tc>
          <w:tcPr>
            <w:tcW w:w="11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74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10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trHeight w:val="468" w:hRule="atLeast"/>
        </w:trPr>
        <w:tc>
          <w:tcPr>
            <w:tcW w:w="105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hAnsi="宋体" w:cs="宋体"/>
                <w:color w:val="000000"/>
                <w:kern w:val="0"/>
                <w:sz w:val="20"/>
                <w:szCs w:val="20"/>
              </w:rPr>
            </w:pPr>
            <w:r>
              <w:rPr>
                <w:rFonts w:ascii="宋体" w:hAnsi="宋体" w:cs="宋体"/>
                <w:color w:val="000000"/>
                <w:kern w:val="0"/>
                <w:sz w:val="20"/>
                <w:szCs w:val="20"/>
              </w:rPr>
              <w:t>2080599</w:t>
            </w:r>
          </w:p>
        </w:tc>
        <w:tc>
          <w:tcPr>
            <w:tcW w:w="189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其他行政事业单位离退休支出</w:t>
            </w:r>
          </w:p>
        </w:tc>
        <w:tc>
          <w:tcPr>
            <w:tcW w:w="10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77.16</w:t>
            </w: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77.16</w:t>
            </w:r>
          </w:p>
        </w:tc>
        <w:tc>
          <w:tcPr>
            <w:tcW w:w="11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74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10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trHeight w:val="468" w:hRule="atLeast"/>
        </w:trPr>
        <w:tc>
          <w:tcPr>
            <w:tcW w:w="105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210</w:t>
            </w:r>
          </w:p>
        </w:tc>
        <w:tc>
          <w:tcPr>
            <w:tcW w:w="189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医疗卫生与计划生育支出</w:t>
            </w:r>
          </w:p>
        </w:tc>
        <w:tc>
          <w:tcPr>
            <w:tcW w:w="10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20.42</w:t>
            </w: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20.42</w:t>
            </w:r>
          </w:p>
        </w:tc>
        <w:tc>
          <w:tcPr>
            <w:tcW w:w="11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74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10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trHeight w:val="468" w:hRule="atLeast"/>
        </w:trPr>
        <w:tc>
          <w:tcPr>
            <w:tcW w:w="105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21011</w:t>
            </w:r>
          </w:p>
        </w:tc>
        <w:tc>
          <w:tcPr>
            <w:tcW w:w="189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行政事业单位医疗</w:t>
            </w:r>
          </w:p>
        </w:tc>
        <w:tc>
          <w:tcPr>
            <w:tcW w:w="10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20.42</w:t>
            </w: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20.42</w:t>
            </w:r>
          </w:p>
        </w:tc>
        <w:tc>
          <w:tcPr>
            <w:tcW w:w="11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74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10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trHeight w:val="468" w:hRule="atLeast"/>
        </w:trPr>
        <w:tc>
          <w:tcPr>
            <w:tcW w:w="105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2101101</w:t>
            </w:r>
          </w:p>
        </w:tc>
        <w:tc>
          <w:tcPr>
            <w:tcW w:w="189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行政单位医疗</w:t>
            </w:r>
          </w:p>
        </w:tc>
        <w:tc>
          <w:tcPr>
            <w:tcW w:w="10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20.42</w:t>
            </w: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20.42</w:t>
            </w:r>
          </w:p>
        </w:tc>
        <w:tc>
          <w:tcPr>
            <w:tcW w:w="11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74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10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trHeight w:val="468" w:hRule="atLeast"/>
        </w:trPr>
        <w:tc>
          <w:tcPr>
            <w:tcW w:w="105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221</w:t>
            </w:r>
          </w:p>
        </w:tc>
        <w:tc>
          <w:tcPr>
            <w:tcW w:w="189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住房保障支出</w:t>
            </w:r>
          </w:p>
        </w:tc>
        <w:tc>
          <w:tcPr>
            <w:tcW w:w="10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34.36</w:t>
            </w: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34.36</w:t>
            </w:r>
          </w:p>
        </w:tc>
        <w:tc>
          <w:tcPr>
            <w:tcW w:w="11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74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10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trHeight w:val="468" w:hRule="atLeast"/>
        </w:trPr>
        <w:tc>
          <w:tcPr>
            <w:tcW w:w="105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22102</w:t>
            </w:r>
          </w:p>
        </w:tc>
        <w:tc>
          <w:tcPr>
            <w:tcW w:w="189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住房改革支出</w:t>
            </w:r>
          </w:p>
        </w:tc>
        <w:tc>
          <w:tcPr>
            <w:tcW w:w="10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r>
              <w:rPr>
                <w:rFonts w:ascii="宋体" w:cs="宋体"/>
                <w:color w:val="000000"/>
              </w:rPr>
              <w:t>34.36</w:t>
            </w: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r>
              <w:rPr>
                <w:rFonts w:ascii="宋体" w:cs="宋体"/>
                <w:color w:val="000000"/>
              </w:rPr>
              <w:t>34.36</w:t>
            </w:r>
          </w:p>
        </w:tc>
        <w:tc>
          <w:tcPr>
            <w:tcW w:w="11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74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10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trHeight w:val="468" w:hRule="atLeast"/>
        </w:trPr>
        <w:tc>
          <w:tcPr>
            <w:tcW w:w="105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2210201</w:t>
            </w:r>
          </w:p>
        </w:tc>
        <w:tc>
          <w:tcPr>
            <w:tcW w:w="189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住房公积金</w:t>
            </w:r>
          </w:p>
        </w:tc>
        <w:tc>
          <w:tcPr>
            <w:tcW w:w="10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r>
              <w:rPr>
                <w:rFonts w:ascii="宋体" w:cs="宋体"/>
                <w:color w:val="000000"/>
              </w:rPr>
              <w:t>34.36</w:t>
            </w: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r>
              <w:rPr>
                <w:rFonts w:ascii="宋体" w:cs="宋体"/>
                <w:color w:val="000000"/>
              </w:rPr>
              <w:t>34.36</w:t>
            </w:r>
          </w:p>
        </w:tc>
        <w:tc>
          <w:tcPr>
            <w:tcW w:w="11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74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1083"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trHeight w:val="748" w:hRule="atLeast"/>
        </w:trPr>
        <w:tc>
          <w:tcPr>
            <w:tcW w:w="9000" w:type="dxa"/>
            <w:gridSpan w:val="18"/>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olor w:val="000000"/>
              </w:rPr>
            </w:pPr>
            <w:r>
              <w:rPr>
                <w:rFonts w:hint="eastAsia" w:ascii="宋体" w:hAnsi="宋体" w:cs="宋体"/>
                <w:color w:val="000000"/>
                <w:kern w:val="0"/>
              </w:rPr>
              <w:t>注：本表反映部门本年度各项支出情况。</w:t>
            </w:r>
          </w:p>
        </w:tc>
      </w:tr>
    </w:tbl>
    <w:p>
      <w:pPr>
        <w:widowControl/>
        <w:spacing w:after="0" w:line="560" w:lineRule="exact"/>
        <w:ind w:firstLine="562" w:firstLineChars="200"/>
        <w:jc w:val="left"/>
        <w:rPr>
          <w:rFonts w:ascii="仿宋_GB2312" w:hAnsi="宋体" w:eastAsia="仿宋_GB2312"/>
          <w:b/>
          <w:bCs/>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2"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Layout w:type="fixed"/>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noWrap/>
            <w:tcMar>
              <w:top w:w="15" w:type="dxa"/>
              <w:left w:w="15" w:type="dxa"/>
              <w:right w:w="15" w:type="dxa"/>
            </w:tcMar>
            <w:vAlign w:val="center"/>
          </w:tcPr>
          <w:p>
            <w:pPr>
              <w:widowControl/>
              <w:spacing w:after="0" w:line="240" w:lineRule="atLeast"/>
              <w:jc w:val="center"/>
              <w:textAlignment w:val="center"/>
              <w:rPr>
                <w:rFonts w:ascii="黑体" w:hAnsi="宋体" w:eastAsia="黑体"/>
                <w:color w:val="000000"/>
                <w:sz w:val="40"/>
                <w:szCs w:val="40"/>
              </w:rPr>
            </w:pPr>
            <w:r>
              <w:rPr>
                <w:rFonts w:hint="eastAsia" w:ascii="黑体" w:hAnsi="宋体" w:eastAsia="黑体" w:cs="黑体"/>
                <w:color w:val="000000"/>
                <w:kern w:val="0"/>
                <w:sz w:val="40"/>
                <w:szCs w:val="40"/>
              </w:rPr>
              <w:t>财政拨款收入支出决算总表</w:t>
            </w:r>
          </w:p>
        </w:tc>
      </w:tr>
      <w:tr>
        <w:tblPrEx>
          <w:tblLayout w:type="fixed"/>
          <w:tblCellMar>
            <w:top w:w="0" w:type="dxa"/>
            <w:left w:w="0" w:type="dxa"/>
            <w:bottom w:w="0" w:type="dxa"/>
            <w:right w:w="0" w:type="dxa"/>
          </w:tblCellMar>
        </w:tblPrEx>
        <w:trPr>
          <w:trHeight w:val="90" w:hRule="atLeast"/>
        </w:trPr>
        <w:tc>
          <w:tcPr>
            <w:tcW w:w="17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04</w:t>
            </w:r>
            <w:r>
              <w:rPr>
                <w:rFonts w:hint="eastAsia" w:ascii="宋体" w:hAnsi="宋体" w:cs="宋体"/>
                <w:color w:val="000000"/>
                <w:kern w:val="0"/>
                <w:sz w:val="20"/>
                <w:szCs w:val="20"/>
              </w:rPr>
              <w:t>表</w:t>
            </w:r>
          </w:p>
        </w:tc>
      </w:tr>
      <w:tr>
        <w:tblPrEx>
          <w:tblLayout w:type="fixed"/>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olor w:val="000000"/>
                <w:sz w:val="20"/>
                <w:szCs w:val="20"/>
              </w:rPr>
            </w:pPr>
            <w:r>
              <w:rPr>
                <w:rFonts w:hint="eastAsia" w:ascii="宋体" w:hAnsi="宋体" w:cs="宋体"/>
                <w:color w:val="000000"/>
                <w:kern w:val="0"/>
                <w:sz w:val="20"/>
                <w:szCs w:val="20"/>
              </w:rPr>
              <w:t>部门：廊坊市香河县审计局（本级）</w:t>
            </w:r>
          </w:p>
        </w:tc>
        <w:tc>
          <w:tcPr>
            <w:tcW w:w="65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20"/>
                <w:szCs w:val="20"/>
              </w:rPr>
            </w:pPr>
            <w:r>
              <w:rPr>
                <w:rFonts w:hint="eastAsia" w:ascii="宋体" w:hAnsi="宋体" w:cs="宋体"/>
                <w:color w:val="000000"/>
                <w:kern w:val="0"/>
                <w:sz w:val="20"/>
                <w:szCs w:val="20"/>
              </w:rPr>
              <w:t>收</w:t>
            </w:r>
            <w:r>
              <w:rPr>
                <w:rFonts w:ascii="宋体" w:hAnsi="宋体" w:cs="宋体"/>
                <w:color w:val="000000"/>
                <w:kern w:val="0"/>
                <w:sz w:val="20"/>
                <w:szCs w:val="20"/>
              </w:rPr>
              <w:t xml:space="preserve">     </w:t>
            </w:r>
            <w:r>
              <w:rPr>
                <w:rFonts w:hint="eastAsia" w:ascii="宋体" w:hAnsi="宋体" w:cs="宋体"/>
                <w:color w:val="000000"/>
                <w:kern w:val="0"/>
                <w:sz w:val="20"/>
                <w:szCs w:val="20"/>
              </w:rPr>
              <w:t>入</w:t>
            </w:r>
          </w:p>
        </w:tc>
        <w:tc>
          <w:tcPr>
            <w:tcW w:w="6153" w:type="dxa"/>
            <w:gridSpan w:val="9"/>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20"/>
                <w:szCs w:val="20"/>
              </w:rPr>
            </w:pPr>
            <w:r>
              <w:rPr>
                <w:rFonts w:hint="eastAsia" w:ascii="宋体" w:hAnsi="宋体" w:cs="宋体"/>
                <w:color w:val="000000"/>
                <w:kern w:val="0"/>
                <w:sz w:val="20"/>
                <w:szCs w:val="20"/>
              </w:rPr>
              <w:t>支</w:t>
            </w:r>
            <w:r>
              <w:rPr>
                <w:rFonts w:ascii="宋体" w:hAnsi="宋体" w:cs="宋体"/>
                <w:color w:val="000000"/>
                <w:kern w:val="0"/>
                <w:sz w:val="20"/>
                <w:szCs w:val="20"/>
              </w:rPr>
              <w:t xml:space="preserve">     </w:t>
            </w:r>
            <w:r>
              <w:rPr>
                <w:rFonts w:hint="eastAsia" w:ascii="宋体" w:hAnsi="宋体" w:cs="宋体"/>
                <w:color w:val="000000"/>
                <w:kern w:val="0"/>
                <w:sz w:val="20"/>
                <w:szCs w:val="20"/>
              </w:rPr>
              <w:t>出</w:t>
            </w:r>
          </w:p>
        </w:tc>
      </w:tr>
      <w:tr>
        <w:tblPrEx>
          <w:tblLayout w:type="fixed"/>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hint="eastAsia" w:ascii="宋体" w:hAnsi="宋体" w:cs="宋体"/>
                <w:color w:val="000000"/>
                <w:kern w:val="0"/>
                <w:sz w:val="18"/>
                <w:szCs w:val="18"/>
              </w:rPr>
              <w:t>政府性基金预算财政拨款</w:t>
            </w: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olor w:val="000000"/>
                <w:sz w:val="18"/>
                <w:szCs w:val="18"/>
              </w:rPr>
            </w:pP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4</w:t>
            </w: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r>
              <w:rPr>
                <w:rFonts w:ascii="宋体" w:cs="宋体"/>
                <w:color w:val="000000"/>
                <w:sz w:val="18"/>
                <w:szCs w:val="18"/>
              </w:rPr>
              <w:t>1282.82</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r>
              <w:rPr>
                <w:rFonts w:ascii="宋体" w:cs="宋体"/>
                <w:color w:val="000000"/>
                <w:sz w:val="18"/>
                <w:szCs w:val="18"/>
              </w:rPr>
              <w:t>1148.70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r>
              <w:rPr>
                <w:rFonts w:ascii="宋体" w:cs="宋体"/>
                <w:color w:val="000000"/>
                <w:sz w:val="18"/>
                <w:szCs w:val="18"/>
              </w:rPr>
              <w:t>1148.70</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r>
              <w:rPr>
                <w:rFonts w:ascii="宋体" w:cs="宋体"/>
                <w:color w:val="000000"/>
                <w:sz w:val="18"/>
                <w:szCs w:val="18"/>
              </w:rPr>
              <w:t>128.62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r>
              <w:rPr>
                <w:rFonts w:ascii="宋体" w:cs="宋体"/>
                <w:color w:val="000000"/>
                <w:sz w:val="18"/>
                <w:szCs w:val="18"/>
              </w:rPr>
              <w:t>128.62</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r>
              <w:rPr>
                <w:rFonts w:ascii="宋体" w:cs="宋体"/>
                <w:color w:val="000000"/>
                <w:sz w:val="18"/>
                <w:szCs w:val="18"/>
              </w:rPr>
              <w:t>20.42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r>
              <w:rPr>
                <w:rFonts w:ascii="宋体" w:cs="宋体"/>
                <w:color w:val="000000"/>
                <w:sz w:val="18"/>
                <w:szCs w:val="18"/>
              </w:rPr>
              <w:t>20.42</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r>
              <w:rPr>
                <w:rFonts w:ascii="宋体" w:cs="宋体"/>
                <w:color w:val="000000"/>
                <w:sz w:val="18"/>
                <w:szCs w:val="18"/>
              </w:rPr>
              <w:t>34.36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r>
              <w:rPr>
                <w:rFonts w:ascii="宋体" w:cs="宋体"/>
                <w:color w:val="000000"/>
                <w:sz w:val="18"/>
                <w:szCs w:val="18"/>
              </w:rPr>
              <w:t>34.36</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b/>
                <w:bCs/>
                <w:color w:val="000000"/>
                <w:sz w:val="18"/>
                <w:szCs w:val="18"/>
              </w:rPr>
            </w:pPr>
            <w:r>
              <w:rPr>
                <w:rFonts w:hint="eastAsia" w:ascii="宋体" w:hAnsi="宋体" w:cs="宋体"/>
                <w:b/>
                <w:bCs/>
                <w:color w:val="000000"/>
                <w:kern w:val="0"/>
                <w:sz w:val="18"/>
                <w:szCs w:val="18"/>
              </w:rPr>
              <w:t>本年收入合计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1282.82</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b/>
                <w:bCs/>
                <w:color w:val="000000"/>
                <w:sz w:val="18"/>
                <w:szCs w:val="18"/>
              </w:rPr>
            </w:pPr>
            <w:r>
              <w:rPr>
                <w:rFonts w:hint="eastAsia" w:ascii="宋体" w:hAnsi="宋体" w:cs="宋体"/>
                <w:b/>
                <w:bCs/>
                <w:color w:val="000000"/>
                <w:kern w:val="0"/>
                <w:sz w:val="18"/>
                <w:szCs w:val="18"/>
              </w:rPr>
              <w:t>本年支出合计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1332.10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1332.10</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121.48</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72.20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72.20</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一般公共预算财政拨款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121.48</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olor w:val="000000"/>
                <w:sz w:val="18"/>
                <w:szCs w:val="18"/>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政府性基金预算财政拨款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olor w:val="000000"/>
                <w:sz w:val="18"/>
                <w:szCs w:val="18"/>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b/>
                <w:bCs/>
                <w:color w:val="000000"/>
                <w:sz w:val="18"/>
                <w:szCs w:val="18"/>
              </w:rPr>
            </w:pPr>
            <w:r>
              <w:rPr>
                <w:rFonts w:hint="eastAsia" w:ascii="宋体" w:hAnsi="宋体" w:cs="宋体"/>
                <w:b/>
                <w:bCs/>
                <w:color w:val="000000"/>
                <w:kern w:val="0"/>
                <w:sz w:val="18"/>
                <w:szCs w:val="18"/>
              </w:rPr>
              <w:t>总计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1404.30</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b/>
                <w:bCs/>
                <w:color w:val="000000"/>
                <w:sz w:val="18"/>
                <w:szCs w:val="18"/>
              </w:rPr>
            </w:pPr>
            <w:r>
              <w:rPr>
                <w:rFonts w:hint="eastAsia" w:ascii="宋体" w:hAnsi="宋体" w:cs="宋体"/>
                <w:b/>
                <w:bCs/>
                <w:color w:val="000000"/>
                <w:kern w:val="0"/>
                <w:sz w:val="18"/>
                <w:szCs w:val="18"/>
              </w:rPr>
              <w:t>总计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sz w:val="18"/>
                <w:szCs w:val="18"/>
              </w:rPr>
            </w:pPr>
            <w:r>
              <w:rPr>
                <w:rFonts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1404.30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1404.30</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sz w:val="18"/>
                <w:szCs w:val="18"/>
              </w:rPr>
            </w:pPr>
          </w:p>
        </w:tc>
      </w:tr>
      <w:tr>
        <w:tblPrEx>
          <w:tblLayout w:type="fixed"/>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hAnsi="宋体" w:eastAsia="仿宋_GB2312"/>
          <w:b/>
          <w:bCs/>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2" w:type="dxa"/>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Layout w:type="fixed"/>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noWrap/>
            <w:tcMar>
              <w:top w:w="15" w:type="dxa"/>
              <w:left w:w="15" w:type="dxa"/>
              <w:right w:w="15" w:type="dxa"/>
            </w:tcMar>
            <w:vAlign w:val="bottom"/>
          </w:tcPr>
          <w:p>
            <w:pPr>
              <w:widowControl/>
              <w:spacing w:after="0" w:line="240" w:lineRule="auto"/>
              <w:jc w:val="center"/>
              <w:textAlignment w:val="bottom"/>
              <w:rPr>
                <w:rFonts w:ascii="黑体" w:hAnsi="宋体" w:eastAsia="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Layout w:type="fixed"/>
          <w:tblCellMar>
            <w:top w:w="0" w:type="dxa"/>
            <w:left w:w="0" w:type="dxa"/>
            <w:bottom w:w="0" w:type="dxa"/>
            <w:right w:w="0" w:type="dxa"/>
          </w:tblCellMar>
        </w:tblPrEx>
        <w:trPr>
          <w:trHeight w:val="334" w:hRule="atLeast"/>
        </w:trPr>
        <w:tc>
          <w:tcPr>
            <w:tcW w:w="3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31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35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210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74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1892"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312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olor w:val="000000"/>
              </w:rPr>
            </w:pPr>
            <w:r>
              <w:rPr>
                <w:rFonts w:hint="eastAsia" w:ascii="宋体" w:hAnsi="宋体" w:cs="宋体"/>
                <w:color w:val="000000"/>
                <w:kern w:val="0"/>
              </w:rPr>
              <w:t>公开</w:t>
            </w:r>
            <w:r>
              <w:rPr>
                <w:rFonts w:ascii="宋体" w:hAnsi="宋体" w:cs="宋体"/>
                <w:color w:val="000000"/>
                <w:kern w:val="0"/>
              </w:rPr>
              <w:t>05</w:t>
            </w:r>
            <w:r>
              <w:rPr>
                <w:rFonts w:hint="eastAsia" w:ascii="宋体" w:hAnsi="宋体" w:cs="宋体"/>
                <w:color w:val="000000"/>
                <w:kern w:val="0"/>
              </w:rPr>
              <w:t>表</w:t>
            </w:r>
          </w:p>
        </w:tc>
      </w:tr>
      <w:tr>
        <w:tblPrEx>
          <w:tblLayout w:type="fixed"/>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olor w:val="000000"/>
              </w:rPr>
            </w:pPr>
            <w:r>
              <w:rPr>
                <w:rFonts w:hint="eastAsia" w:ascii="宋体" w:hAnsi="宋体" w:cs="宋体"/>
                <w:color w:val="000000"/>
                <w:kern w:val="0"/>
              </w:rPr>
              <w:t>部门：</w:t>
            </w:r>
            <w:r>
              <w:rPr>
                <w:rFonts w:hint="eastAsia" w:ascii="宋体" w:hAnsi="宋体" w:cs="宋体"/>
                <w:color w:val="000000"/>
                <w:kern w:val="0"/>
                <w:sz w:val="20"/>
                <w:szCs w:val="20"/>
              </w:rPr>
              <w:t>廊坊市香河县审计局（本级）</w:t>
            </w:r>
          </w:p>
        </w:tc>
        <w:tc>
          <w:tcPr>
            <w:tcW w:w="1892"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rPr>
            </w:pPr>
          </w:p>
        </w:tc>
        <w:tc>
          <w:tcPr>
            <w:tcW w:w="312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olor w:val="000000"/>
              </w:rPr>
            </w:pPr>
            <w:r>
              <w:rPr>
                <w:rFonts w:hint="eastAsia" w:ascii="宋体" w:hAnsi="宋体" w:cs="宋体"/>
                <w:color w:val="000000"/>
                <w:kern w:val="0"/>
              </w:rPr>
              <w:t>金额单位：万元</w:t>
            </w:r>
          </w:p>
        </w:tc>
      </w:tr>
      <w:tr>
        <w:tblPrEx>
          <w:tblLayout w:type="fixed"/>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rPr>
            </w:pPr>
            <w:r>
              <w:rPr>
                <w:rFonts w:hint="eastAsia" w:ascii="宋体" w:hAnsi="宋体" w:cs="宋体"/>
                <w:color w:val="000000"/>
                <w:kern w:val="0"/>
              </w:rPr>
              <w:t>项目</w:t>
            </w:r>
          </w:p>
        </w:tc>
        <w:tc>
          <w:tcPr>
            <w:tcW w:w="5758"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rPr>
            </w:pPr>
            <w:r>
              <w:rPr>
                <w:rFonts w:hint="eastAsia" w:ascii="宋体" w:hAnsi="宋体" w:cs="宋体"/>
                <w:color w:val="000000"/>
                <w:kern w:val="0"/>
              </w:rPr>
              <w:t>本年支出</w:t>
            </w:r>
          </w:p>
        </w:tc>
      </w:tr>
      <w:tr>
        <w:tblPrEx>
          <w:tblLayout w:type="fixed"/>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rPr>
            </w:pPr>
            <w:r>
              <w:rPr>
                <w:rFonts w:hint="eastAsia" w:ascii="宋体" w:hAnsi="宋体" w:cs="宋体"/>
                <w:color w:val="000000"/>
                <w:kern w:val="0"/>
              </w:rPr>
              <w:t>功能分类科目编码</w:t>
            </w:r>
          </w:p>
        </w:tc>
        <w:tc>
          <w:tcPr>
            <w:tcW w:w="210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rPr>
            </w:pPr>
            <w:r>
              <w:rPr>
                <w:rFonts w:hint="eastAsia" w:ascii="宋体" w:hAnsi="宋体" w:cs="宋体"/>
                <w:color w:val="000000"/>
                <w:kern w:val="0"/>
              </w:rPr>
              <w:t>科目名称</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rPr>
            </w:pPr>
            <w:r>
              <w:rPr>
                <w:rFonts w:hint="eastAsia" w:ascii="宋体" w:hAnsi="宋体" w:cs="宋体"/>
                <w:color w:val="000000"/>
                <w:kern w:val="0"/>
              </w:rPr>
              <w:t>小计</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rPr>
            </w:pPr>
            <w:r>
              <w:rPr>
                <w:rFonts w:hint="eastAsia" w:ascii="宋体" w:hAnsi="宋体" w:cs="宋体"/>
                <w:color w:val="000000"/>
                <w:kern w:val="0"/>
              </w:rPr>
              <w:t>基本支出</w:t>
            </w:r>
          </w:p>
        </w:tc>
        <w:tc>
          <w:tcPr>
            <w:tcW w:w="192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olor w:val="000000"/>
              </w:rPr>
            </w:pPr>
            <w:r>
              <w:rPr>
                <w:rFonts w:hint="eastAsia" w:ascii="宋体" w:hAnsi="宋体" w:cs="宋体"/>
                <w:color w:val="000000"/>
                <w:kern w:val="0"/>
              </w:rPr>
              <w:t>项目支出</w:t>
            </w:r>
          </w:p>
        </w:tc>
      </w:tr>
      <w:tr>
        <w:tblPrEx>
          <w:tblLayout w:type="fixed"/>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olor w:val="000000"/>
              </w:rPr>
            </w:pPr>
          </w:p>
        </w:tc>
        <w:tc>
          <w:tcPr>
            <w:tcW w:w="210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olor w:val="000000"/>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olor w:val="000000"/>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olor w:val="000000"/>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olor w:val="000000"/>
              </w:rPr>
            </w:pPr>
          </w:p>
        </w:tc>
      </w:tr>
      <w:tr>
        <w:tblPrEx>
          <w:tblLayout w:type="fixed"/>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olor w:val="000000"/>
              </w:rPr>
            </w:pPr>
          </w:p>
        </w:tc>
        <w:tc>
          <w:tcPr>
            <w:tcW w:w="210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olor w:val="000000"/>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olor w:val="000000"/>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olor w:val="000000"/>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olor w:val="000000"/>
              </w:rPr>
            </w:pPr>
          </w:p>
        </w:tc>
      </w:tr>
      <w:tr>
        <w:tblPrEx>
          <w:tblLayout w:type="fixed"/>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rPr>
            </w:pPr>
            <w:r>
              <w:rPr>
                <w:rFonts w:hint="eastAsia" w:ascii="宋体" w:hAnsi="宋体" w:cs="宋体"/>
                <w:color w:val="000000"/>
                <w:kern w:val="0"/>
              </w:rPr>
              <w:t>栏次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rPr>
            </w:pPr>
            <w:r>
              <w:rPr>
                <w:rFonts w:ascii="宋体" w:hAnsi="宋体" w:cs="宋体"/>
                <w:color w:val="000000"/>
                <w:kern w:val="0"/>
              </w:rPr>
              <w:t>1</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rPr>
            </w:pPr>
            <w:r>
              <w:rPr>
                <w:rFonts w:ascii="宋体" w:hAnsi="宋体" w:cs="宋体"/>
                <w:color w:val="000000"/>
                <w:kern w:val="0"/>
              </w:rPr>
              <w:t>2</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rPr>
            </w:pPr>
            <w:r>
              <w:rPr>
                <w:rFonts w:ascii="宋体" w:hAnsi="宋体" w:cs="宋体"/>
                <w:color w:val="000000"/>
                <w:kern w:val="0"/>
              </w:rPr>
              <w:t>3</w:t>
            </w:r>
          </w:p>
        </w:tc>
      </w:tr>
      <w:tr>
        <w:tblPrEx>
          <w:tblLayout w:type="fixed"/>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olor w:val="000000"/>
              </w:rPr>
            </w:pPr>
            <w:r>
              <w:rPr>
                <w:rFonts w:hint="eastAsia" w:ascii="宋体" w:hAnsi="宋体" w:cs="宋体"/>
                <w:color w:val="000000"/>
                <w:kern w:val="0"/>
              </w:rPr>
              <w:t>合计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bCs/>
                <w:color w:val="000000"/>
              </w:rPr>
            </w:pPr>
            <w:r>
              <w:rPr>
                <w:rFonts w:ascii="宋体" w:cs="宋体"/>
                <w:b/>
                <w:bCs/>
                <w:color w:val="000000"/>
              </w:rPr>
              <w:t>1332.10</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bCs/>
                <w:color w:val="000000"/>
              </w:rPr>
            </w:pPr>
            <w:r>
              <w:rPr>
                <w:rFonts w:ascii="宋体" w:cs="宋体"/>
                <w:b/>
                <w:bCs/>
                <w:color w:val="000000"/>
              </w:rPr>
              <w:t>1332.10</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b/>
                <w:bCs/>
                <w:color w:val="000000"/>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一般公共服务支出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r>
              <w:rPr>
                <w:rFonts w:ascii="宋体" w:cs="宋体"/>
                <w:color w:val="000000"/>
              </w:rPr>
              <w:t>1148.70</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r>
              <w:rPr>
                <w:rFonts w:ascii="宋体" w:cs="宋体"/>
                <w:color w:val="000000"/>
              </w:rPr>
              <w:t>1148.70</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20108</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审计事务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1148.70</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1148.70</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2010801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行政运行</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745.98</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745.98</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2010804</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审计业务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343.72</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343.72</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2010806</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信息化建设</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59.00</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59.00</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208</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社会保障和就业支出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128.62</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128.62</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20805</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行政事业单位离退休</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128.62</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128.62</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2080505</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机关事业单位基本养老保险缴费支出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51.46</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51.46</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hAnsi="宋体" w:cs="宋体"/>
                <w:color w:val="000000"/>
                <w:kern w:val="0"/>
                <w:sz w:val="20"/>
                <w:szCs w:val="20"/>
              </w:rPr>
            </w:pPr>
            <w:r>
              <w:rPr>
                <w:rFonts w:ascii="宋体" w:hAnsi="宋体" w:cs="宋体"/>
                <w:color w:val="000000"/>
                <w:kern w:val="0"/>
                <w:sz w:val="20"/>
                <w:szCs w:val="20"/>
              </w:rPr>
              <w:t>2080599</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其他行政事业单位离退休支出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77.16</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77.16</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210</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医疗卫生与计划生育支出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20.42</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20.42</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21011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行政事业单位医疗</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20.42</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20.42</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2101101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行政单位医疗</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20.42</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20.42</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221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住房保障支出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34.36</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34.36</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22102</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hint="eastAsia" w:ascii="宋体" w:hAnsi="宋体" w:cs="宋体"/>
                <w:color w:val="000000"/>
                <w:kern w:val="0"/>
                <w:sz w:val="20"/>
                <w:szCs w:val="20"/>
              </w:rPr>
              <w:t>住房改革支出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34.36</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34.36</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2210201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textAlignment w:val="center"/>
              <w:rPr>
                <w:rFonts w:ascii="宋体"/>
                <w:color w:val="000000"/>
                <w:kern w:val="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住房公积金</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34.36</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rPr>
            </w:pPr>
            <w:r>
              <w:rPr>
                <w:rFonts w:ascii="宋体" w:cs="宋体"/>
                <w:color w:val="000000"/>
              </w:rPr>
              <w:t>34.36</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olor w:val="000000"/>
              </w:rPr>
            </w:pPr>
          </w:p>
        </w:tc>
      </w:tr>
      <w:tr>
        <w:tblPrEx>
          <w:tblLayout w:type="fixed"/>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olor w:val="000000"/>
              </w:rPr>
            </w:pPr>
            <w:r>
              <w:rPr>
                <w:rFonts w:hint="eastAsia" w:ascii="宋体" w:hAnsi="宋体" w:cs="宋体"/>
                <w:color w:val="000000"/>
                <w:kern w:val="0"/>
              </w:rPr>
              <w:t>注：本表反映部门本年度一般公共预算财政拨款收入及支出情况。</w:t>
            </w:r>
            <w:r>
              <w:rPr>
                <w:rFonts w:ascii="宋体" w:hAnsi="宋体" w:cs="宋体"/>
                <w:color w:val="000000"/>
                <w:kern w:val="0"/>
              </w:rPr>
              <w:t xml:space="preserve">      </w:t>
            </w:r>
          </w:p>
        </w:tc>
      </w:tr>
    </w:tbl>
    <w:p>
      <w:pPr>
        <w:widowControl/>
        <w:spacing w:after="0" w:line="560" w:lineRule="exact"/>
        <w:jc w:val="left"/>
        <w:rPr>
          <w:rFonts w:ascii="仿宋_GB2312" w:hAnsi="宋体" w:eastAsia="仿宋_GB2312"/>
          <w:b/>
          <w:bCs/>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180" w:type="dxa"/>
        <w:jc w:val="center"/>
        <w:tblInd w:w="0" w:type="dxa"/>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Layout w:type="fixed"/>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Layout w:type="fixed"/>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06</w:t>
            </w:r>
            <w:r>
              <w:rPr>
                <w:rFonts w:hint="eastAsia" w:ascii="宋体" w:hAnsi="宋体" w:cs="宋体"/>
                <w:color w:val="000000"/>
                <w:kern w:val="0"/>
                <w:sz w:val="22"/>
                <w:szCs w:val="22"/>
              </w:rPr>
              <w:t>表</w:t>
            </w:r>
          </w:p>
        </w:tc>
      </w:tr>
      <w:tr>
        <w:tblPrEx>
          <w:tblLayout w:type="fixed"/>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olor w:val="000000"/>
                <w:sz w:val="22"/>
                <w:szCs w:val="22"/>
              </w:rPr>
            </w:pPr>
            <w:r>
              <w:rPr>
                <w:rFonts w:hint="eastAsia" w:ascii="宋体" w:hAnsi="宋体" w:cs="宋体"/>
                <w:color w:val="000000"/>
                <w:kern w:val="0"/>
                <w:sz w:val="22"/>
                <w:szCs w:val="22"/>
              </w:rPr>
              <w:t>部门：</w:t>
            </w:r>
            <w:r>
              <w:rPr>
                <w:rFonts w:hint="eastAsia" w:ascii="宋体" w:hAnsi="宋体" w:cs="宋体"/>
                <w:color w:val="000000"/>
                <w:kern w:val="0"/>
                <w:sz w:val="20"/>
                <w:szCs w:val="20"/>
              </w:rPr>
              <w:t>廊坊市香河县审计局（本级）</w:t>
            </w:r>
          </w:p>
        </w:tc>
        <w:tc>
          <w:tcPr>
            <w:tcW w:w="7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olor w:val="000000"/>
                <w:sz w:val="22"/>
                <w:szCs w:val="22"/>
              </w:rPr>
            </w:pPr>
            <w:r>
              <w:rPr>
                <w:rFonts w:hint="eastAsia" w:ascii="宋体" w:hAnsi="宋体" w:cs="宋体"/>
                <w:color w:val="000000"/>
                <w:kern w:val="0"/>
                <w:sz w:val="22"/>
                <w:szCs w:val="22"/>
              </w:rPr>
              <w:t>金额单位：万元</w:t>
            </w:r>
          </w:p>
        </w:tc>
      </w:tr>
      <w:tr>
        <w:tblPrEx>
          <w:tblLayout w:type="fixed"/>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olor w:val="000000"/>
              </w:rPr>
            </w:pPr>
            <w:r>
              <w:rPr>
                <w:rFonts w:hint="eastAsia" w:ascii="宋体" w:hAnsi="宋体" w:cs="宋体"/>
                <w:color w:val="000000"/>
                <w:kern w:val="0"/>
              </w:rPr>
              <w:t>人员经费</w:t>
            </w:r>
          </w:p>
        </w:tc>
        <w:tc>
          <w:tcPr>
            <w:tcW w:w="6185"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olor w:val="000000"/>
              </w:rPr>
            </w:pPr>
            <w:r>
              <w:rPr>
                <w:rFonts w:hint="eastAsia" w:ascii="宋体" w:hAnsi="宋体" w:cs="宋体"/>
                <w:color w:val="000000"/>
                <w:kern w:val="0"/>
              </w:rPr>
              <w:t>公用经费</w:t>
            </w:r>
          </w:p>
        </w:tc>
      </w:tr>
      <w:tr>
        <w:tblPrEx>
          <w:tblLayout w:type="fixed"/>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olor w:val="000000"/>
              </w:rPr>
            </w:pPr>
            <w:r>
              <w:rPr>
                <w:rFonts w:hint="eastAsia" w:ascii="宋体" w:hAnsi="宋体" w:cs="宋体"/>
                <w:color w:val="000000"/>
                <w:kern w:val="0"/>
              </w:rPr>
              <w:t>科目编码</w:t>
            </w:r>
          </w:p>
        </w:tc>
        <w:tc>
          <w:tcPr>
            <w:tcW w:w="159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olor w:val="000000"/>
              </w:rPr>
            </w:pPr>
            <w:r>
              <w:rPr>
                <w:rFonts w:hint="eastAsia" w:ascii="宋体" w:hAnsi="宋体" w:cs="宋体"/>
                <w:color w:val="000000"/>
                <w:kern w:val="0"/>
              </w:rPr>
              <w:t>科目名称</w:t>
            </w:r>
          </w:p>
        </w:tc>
        <w:tc>
          <w:tcPr>
            <w:tcW w:w="8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olor w:val="000000"/>
              </w:rPr>
            </w:pPr>
            <w:r>
              <w:rPr>
                <w:rFonts w:hint="eastAsia" w:ascii="宋体" w:hAnsi="宋体" w:cs="宋体"/>
                <w:color w:val="000000"/>
                <w:kern w:val="0"/>
              </w:rPr>
              <w:t>决算数</w:t>
            </w:r>
          </w:p>
        </w:tc>
        <w:tc>
          <w:tcPr>
            <w:tcW w:w="47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olor w:val="000000"/>
              </w:rPr>
            </w:pPr>
            <w:r>
              <w:rPr>
                <w:rFonts w:hint="eastAsia" w:ascii="宋体" w:hAnsi="宋体" w:cs="宋体"/>
                <w:color w:val="000000"/>
                <w:kern w:val="0"/>
              </w:rPr>
              <w:t>科目编码</w:t>
            </w:r>
          </w:p>
        </w:tc>
        <w:tc>
          <w:tcPr>
            <w:tcW w:w="176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olor w:val="000000"/>
              </w:rPr>
            </w:pPr>
            <w:r>
              <w:rPr>
                <w:rFonts w:hint="eastAsia" w:ascii="宋体" w:hAnsi="宋体" w:cs="宋体"/>
                <w:color w:val="000000"/>
                <w:kern w:val="0"/>
              </w:rPr>
              <w:t>科目名称</w:t>
            </w:r>
          </w:p>
        </w:tc>
        <w:tc>
          <w:tcPr>
            <w:tcW w:w="7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olor w:val="000000"/>
              </w:rPr>
            </w:pPr>
            <w:r>
              <w:rPr>
                <w:rFonts w:hint="eastAsia" w:ascii="宋体" w:hAnsi="宋体" w:cs="宋体"/>
                <w:color w:val="000000"/>
                <w:kern w:val="0"/>
              </w:rPr>
              <w:t>决算数</w:t>
            </w:r>
          </w:p>
        </w:tc>
        <w:tc>
          <w:tcPr>
            <w:tcW w:w="56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olor w:val="000000"/>
              </w:rPr>
            </w:pPr>
            <w:r>
              <w:rPr>
                <w:rFonts w:hint="eastAsia" w:ascii="宋体" w:hAnsi="宋体" w:cs="宋体"/>
                <w:color w:val="000000"/>
                <w:kern w:val="0"/>
              </w:rPr>
              <w:t>科目编码</w:t>
            </w:r>
          </w:p>
        </w:tc>
        <w:tc>
          <w:tcPr>
            <w:tcW w:w="17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olor w:val="000000"/>
              </w:rPr>
            </w:pPr>
            <w:r>
              <w:rPr>
                <w:rFonts w:hint="eastAsia" w:ascii="宋体" w:hAnsi="宋体" w:cs="宋体"/>
                <w:color w:val="000000"/>
                <w:kern w:val="0"/>
              </w:rPr>
              <w:t>科目名称</w:t>
            </w:r>
          </w:p>
        </w:tc>
        <w:tc>
          <w:tcPr>
            <w:tcW w:w="85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olor w:val="000000"/>
              </w:rPr>
            </w:pPr>
            <w:r>
              <w:rPr>
                <w:rFonts w:hint="eastAsia" w:ascii="宋体" w:hAnsi="宋体" w:cs="宋体"/>
                <w:color w:val="000000"/>
                <w:kern w:val="0"/>
              </w:rPr>
              <w:t>决算数</w:t>
            </w:r>
          </w:p>
        </w:tc>
      </w:tr>
      <w:tr>
        <w:tblPrEx>
          <w:tblLayout w:type="fixed"/>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olor w:val="000000"/>
                <w:sz w:val="22"/>
                <w:szCs w:val="22"/>
              </w:rPr>
            </w:pPr>
          </w:p>
        </w:tc>
        <w:tc>
          <w:tcPr>
            <w:tcW w:w="159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olor w:val="000000"/>
                <w:sz w:val="22"/>
                <w:szCs w:val="22"/>
              </w:rPr>
            </w:pPr>
          </w:p>
        </w:tc>
        <w:tc>
          <w:tcPr>
            <w:tcW w:w="8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olor w:val="000000"/>
                <w:sz w:val="22"/>
                <w:szCs w:val="22"/>
              </w:rPr>
            </w:pPr>
          </w:p>
        </w:tc>
        <w:tc>
          <w:tcPr>
            <w:tcW w:w="47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olor w:val="000000"/>
                <w:sz w:val="22"/>
                <w:szCs w:val="22"/>
              </w:rPr>
            </w:pPr>
          </w:p>
        </w:tc>
        <w:tc>
          <w:tcPr>
            <w:tcW w:w="1763"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olor w:val="000000"/>
                <w:sz w:val="22"/>
                <w:szCs w:val="22"/>
              </w:rPr>
            </w:pPr>
          </w:p>
        </w:tc>
        <w:tc>
          <w:tcPr>
            <w:tcW w:w="7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olor w:val="000000"/>
                <w:sz w:val="22"/>
                <w:szCs w:val="22"/>
              </w:rPr>
            </w:pPr>
          </w:p>
        </w:tc>
        <w:tc>
          <w:tcPr>
            <w:tcW w:w="56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olor w:val="000000"/>
                <w:sz w:val="22"/>
                <w:szCs w:val="22"/>
              </w:rPr>
            </w:pPr>
          </w:p>
        </w:tc>
        <w:tc>
          <w:tcPr>
            <w:tcW w:w="1788"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olor w:val="000000"/>
                <w:sz w:val="22"/>
                <w:szCs w:val="22"/>
              </w:rPr>
            </w:pPr>
          </w:p>
        </w:tc>
        <w:tc>
          <w:tcPr>
            <w:tcW w:w="85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olor w:val="000000"/>
                <w:sz w:val="22"/>
                <w:szCs w:val="22"/>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r>
              <w:rPr>
                <w:rFonts w:ascii="宋体" w:cs="宋体"/>
                <w:color w:val="000000"/>
                <w:sz w:val="16"/>
                <w:szCs w:val="16"/>
              </w:rPr>
              <w:t>741.45</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r>
              <w:rPr>
                <w:rFonts w:ascii="宋体" w:cs="宋体"/>
                <w:color w:val="000000"/>
                <w:sz w:val="16"/>
                <w:szCs w:val="16"/>
              </w:rPr>
              <w:t>511.55</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基本工资</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r>
              <w:rPr>
                <w:rFonts w:ascii="宋体" w:cs="宋体"/>
                <w:color w:val="000000"/>
                <w:sz w:val="16"/>
                <w:szCs w:val="16"/>
              </w:rPr>
              <w:t>139.59</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r>
              <w:rPr>
                <w:rFonts w:ascii="宋体" w:cs="宋体"/>
                <w:color w:val="000000"/>
                <w:sz w:val="16"/>
                <w:szCs w:val="16"/>
              </w:rPr>
              <w:t>29.38</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国内债务付息</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津贴补贴</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r>
              <w:rPr>
                <w:rFonts w:ascii="宋体" w:cs="宋体"/>
                <w:color w:val="000000"/>
                <w:sz w:val="16"/>
                <w:szCs w:val="16"/>
              </w:rPr>
              <w:t>174.01</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印刷费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国外债务付息</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r>
              <w:rPr>
                <w:rFonts w:ascii="宋体" w:cs="宋体"/>
                <w:color w:val="000000"/>
                <w:sz w:val="16"/>
                <w:szCs w:val="16"/>
              </w:rPr>
              <w:t>51.64</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咨询费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伙食补助费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r>
              <w:rPr>
                <w:rFonts w:ascii="宋体" w:cs="宋体"/>
                <w:color w:val="000000"/>
                <w:sz w:val="16"/>
                <w:szCs w:val="16"/>
              </w:rPr>
              <w:t>1.61</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手续费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房屋建筑物购建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绩效工资</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r>
              <w:rPr>
                <w:rFonts w:ascii="宋体" w:cs="宋体"/>
                <w:color w:val="000000"/>
                <w:sz w:val="16"/>
                <w:szCs w:val="16"/>
              </w:rPr>
              <w:t>10.49</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办公设备购置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机关事业单位基本养老保险缴费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r>
              <w:rPr>
                <w:rFonts w:ascii="宋体" w:cs="宋体"/>
                <w:color w:val="000000"/>
                <w:sz w:val="16"/>
                <w:szCs w:val="16"/>
              </w:rPr>
              <w:t>67.03</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电费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专用设备购置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职业年金缴费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r>
              <w:rPr>
                <w:rFonts w:ascii="宋体" w:cs="宋体"/>
                <w:color w:val="000000"/>
                <w:sz w:val="16"/>
                <w:szCs w:val="16"/>
              </w:rPr>
              <w:t>5.26</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邮电费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r>
              <w:rPr>
                <w:rFonts w:ascii="宋体" w:cs="宋体"/>
                <w:color w:val="000000"/>
                <w:sz w:val="16"/>
                <w:szCs w:val="16"/>
              </w:rPr>
              <w:t>25.42</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基础设施建设</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职工基本医疗保险缴费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r>
              <w:rPr>
                <w:rFonts w:ascii="宋体" w:cs="宋体"/>
                <w:color w:val="000000"/>
                <w:sz w:val="16"/>
                <w:szCs w:val="16"/>
              </w:rPr>
              <w:t>31.30</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取暖费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大型修缮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公务员医疗补助缴费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r>
              <w:rPr>
                <w:rFonts w:ascii="宋体" w:cs="宋体"/>
                <w:color w:val="000000"/>
                <w:sz w:val="16"/>
                <w:szCs w:val="16"/>
              </w:rPr>
              <w:t>51.26</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物业管理费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信息网络及软件购置更新</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其他社会保障缴费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r>
              <w:rPr>
                <w:rFonts w:ascii="宋体" w:cs="宋体"/>
                <w:color w:val="000000"/>
                <w:sz w:val="16"/>
                <w:szCs w:val="16"/>
              </w:rPr>
              <w:t>1.82</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差旅费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物资储备</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住房公积金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r>
              <w:rPr>
                <w:rFonts w:ascii="宋体" w:cs="宋体"/>
                <w:color w:val="000000"/>
                <w:sz w:val="16"/>
                <w:szCs w:val="16"/>
              </w:rPr>
              <w:t>51.44</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因公出国（境）费用</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土地补偿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维修（护）费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r>
              <w:rPr>
                <w:rFonts w:ascii="宋体" w:cs="宋体"/>
                <w:color w:val="000000"/>
                <w:sz w:val="16"/>
                <w:szCs w:val="16"/>
              </w:rPr>
              <w:t>59.00</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安置补助</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其他工资福利支出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r>
              <w:rPr>
                <w:rFonts w:ascii="宋体" w:cs="宋体"/>
                <w:color w:val="000000"/>
                <w:sz w:val="16"/>
                <w:szCs w:val="16"/>
              </w:rPr>
              <w:t>156.00</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租赁费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地上附着物和青苗补偿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r>
              <w:rPr>
                <w:rFonts w:ascii="宋体" w:cs="宋体"/>
                <w:color w:val="000000"/>
                <w:sz w:val="16"/>
                <w:szCs w:val="16"/>
              </w:rPr>
              <w:t>79.10</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会议费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拆迁补偿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离休费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培训费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r>
              <w:rPr>
                <w:rFonts w:ascii="宋体" w:cs="宋体"/>
                <w:color w:val="000000"/>
                <w:sz w:val="16"/>
                <w:szCs w:val="16"/>
              </w:rPr>
              <w:t>3.50</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退休费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r>
              <w:rPr>
                <w:rFonts w:ascii="宋体" w:cs="宋体"/>
                <w:color w:val="000000"/>
                <w:sz w:val="16"/>
                <w:szCs w:val="16"/>
              </w:rPr>
              <w:t>77.16</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公务接待费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其他交通工具购置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退职（役）费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专用材料费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文物和陈列品购置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抚恤金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r>
              <w:rPr>
                <w:rFonts w:ascii="宋体" w:cs="宋体"/>
                <w:color w:val="000000"/>
                <w:sz w:val="16"/>
                <w:szCs w:val="16"/>
              </w:rPr>
              <w:t>1.94</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被装购置费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无形资产购置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生活补助</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专用燃料费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其他资本性支出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救济费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劳务费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r>
              <w:rPr>
                <w:rFonts w:ascii="宋体" w:cs="宋体"/>
                <w:color w:val="000000"/>
                <w:sz w:val="16"/>
                <w:szCs w:val="16"/>
              </w:rPr>
              <w:t>80.60</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医疗费补助</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委托业务费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r>
              <w:rPr>
                <w:rFonts w:ascii="宋体" w:cs="宋体"/>
                <w:color w:val="000000"/>
                <w:sz w:val="16"/>
                <w:szCs w:val="16"/>
              </w:rPr>
              <w:t>136.47</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赠与</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助学金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工会经费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r>
              <w:rPr>
                <w:rFonts w:ascii="宋体" w:cs="宋体"/>
                <w:color w:val="000000"/>
                <w:sz w:val="16"/>
                <w:szCs w:val="16"/>
              </w:rPr>
              <w:t>4.47</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国家赔偿费用支出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20"/>
                <w:szCs w:val="20"/>
              </w:rPr>
            </w:pPr>
          </w:p>
        </w:tc>
      </w:tr>
      <w:tr>
        <w:tblPrEx>
          <w:tblLayout w:type="fixed"/>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奖励金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福利费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r>
              <w:rPr>
                <w:rFonts w:ascii="宋体" w:cs="宋体"/>
                <w:color w:val="000000"/>
                <w:sz w:val="16"/>
                <w:szCs w:val="16"/>
              </w:rPr>
              <w:t>1.43</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对民间非营利组织和群众性自治组织补贴</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个人农业生产补贴</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公务用车运行维护费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r>
              <w:rPr>
                <w:rFonts w:ascii="宋体" w:cs="宋体"/>
                <w:color w:val="000000"/>
                <w:sz w:val="16"/>
                <w:szCs w:val="16"/>
              </w:rPr>
              <w:t>0.84</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其他对个人和家庭的补助支出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其他交通费用</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r>
              <w:rPr>
                <w:rFonts w:ascii="宋体" w:cs="宋体"/>
                <w:color w:val="000000"/>
                <w:sz w:val="16"/>
                <w:szCs w:val="16"/>
              </w:rPr>
              <w:t>21.45</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税金及附加费用</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其他商品和服务支出</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r>
              <w:rPr>
                <w:rFonts w:ascii="宋体" w:cs="宋体"/>
                <w:color w:val="000000"/>
                <w:sz w:val="16"/>
                <w:szCs w:val="16"/>
              </w:rPr>
              <w:t>149.00</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20"/>
                <w:szCs w:val="20"/>
              </w:rPr>
            </w:pPr>
          </w:p>
        </w:tc>
      </w:tr>
      <w:tr>
        <w:tblPrEx>
          <w:tblLayout w:type="fixed"/>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center"/>
              <w:textAlignment w:val="center"/>
              <w:rPr>
                <w:rFonts w:ascii="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r>
              <w:rPr>
                <w:rFonts w:ascii="宋体" w:cs="宋体"/>
                <w:color w:val="000000"/>
                <w:sz w:val="16"/>
                <w:szCs w:val="16"/>
              </w:rPr>
              <w:t>820.55</w:t>
            </w:r>
          </w:p>
        </w:tc>
        <w:tc>
          <w:tcPr>
            <w:tcW w:w="5328"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center"/>
              <w:textAlignment w:val="center"/>
              <w:rPr>
                <w:rFonts w:ascii="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olor w:val="000000"/>
                <w:sz w:val="16"/>
                <w:szCs w:val="16"/>
              </w:rPr>
            </w:pPr>
            <w:r>
              <w:rPr>
                <w:rFonts w:ascii="宋体" w:cs="宋体"/>
                <w:color w:val="000000"/>
                <w:sz w:val="16"/>
                <w:szCs w:val="16"/>
              </w:rPr>
              <w:t>511.55</w:t>
            </w:r>
          </w:p>
        </w:tc>
      </w:tr>
      <w:tr>
        <w:tblPrEx>
          <w:tblLayout w:type="fixed"/>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olor w:val="000000"/>
                <w:sz w:val="20"/>
                <w:szCs w:val="20"/>
              </w:rPr>
            </w:pPr>
            <w:r>
              <w:rPr>
                <w:rFonts w:hint="eastAsia" w:ascii="宋体" w:hAnsi="宋体" w:cs="宋体"/>
                <w:color w:val="000000"/>
                <w:kern w:val="0"/>
                <w:sz w:val="20"/>
                <w:szCs w:val="20"/>
              </w:rPr>
              <w:t>注：本表反映部门本年度一般公共预算财政拨款基本支出明细情况。</w:t>
            </w:r>
            <w:r>
              <w:rPr>
                <w:rFonts w:ascii="宋体" w:hAnsi="宋体" w:cs="宋体"/>
                <w:color w:val="000000"/>
                <w:kern w:val="0"/>
                <w:sz w:val="20"/>
                <w:szCs w:val="20"/>
              </w:rPr>
              <w:t xml:space="preserve">        </w:t>
            </w:r>
          </w:p>
        </w:tc>
      </w:tr>
    </w:tbl>
    <w:p>
      <w:pPr>
        <w:widowControl/>
        <w:spacing w:after="0" w:line="560" w:lineRule="exact"/>
        <w:jc w:val="left"/>
        <w:rPr>
          <w:rFonts w:ascii="仿宋_GB2312" w:hAnsi="宋体" w:eastAsia="仿宋_GB2312"/>
          <w:b/>
          <w:bCs/>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Ind w:w="0" w:type="dxa"/>
        <w:tblLayout w:type="fixed"/>
        <w:tblCellMar>
          <w:top w:w="0" w:type="dxa"/>
          <w:left w:w="0" w:type="dxa"/>
          <w:bottom w:w="0" w:type="dxa"/>
          <w:right w:w="0" w:type="dxa"/>
        </w:tblCellMar>
      </w:tblPr>
      <w:tblGrid>
        <w:gridCol w:w="1158"/>
        <w:gridCol w:w="1527"/>
        <w:gridCol w:w="1528"/>
        <w:gridCol w:w="1530"/>
        <w:gridCol w:w="1530"/>
        <w:gridCol w:w="1527"/>
      </w:tblGrid>
      <w:tr>
        <w:tblPrEx>
          <w:tblLayout w:type="fixed"/>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Layout w:type="fixed"/>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07</w:t>
            </w:r>
            <w:r>
              <w:rPr>
                <w:rFonts w:hint="eastAsia" w:ascii="宋体" w:hAnsi="宋体" w:cs="宋体"/>
                <w:color w:val="000000"/>
                <w:kern w:val="0"/>
                <w:sz w:val="20"/>
                <w:szCs w:val="20"/>
              </w:rPr>
              <w:t>表</w:t>
            </w:r>
          </w:p>
        </w:tc>
      </w:tr>
      <w:tr>
        <w:tblPrEx>
          <w:tblLayout w:type="fixed"/>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olor w:val="000000"/>
                <w:sz w:val="20"/>
                <w:szCs w:val="20"/>
              </w:rPr>
            </w:pPr>
            <w:r>
              <w:rPr>
                <w:rFonts w:hint="eastAsia" w:ascii="宋体" w:hAnsi="宋体" w:cs="宋体"/>
                <w:color w:val="000000"/>
                <w:kern w:val="0"/>
                <w:sz w:val="20"/>
                <w:szCs w:val="20"/>
              </w:rPr>
              <w:t>部门：廊坊市香河县审计局（本级）</w:t>
            </w: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预算数</w:t>
            </w:r>
          </w:p>
        </w:tc>
      </w:tr>
      <w:tr>
        <w:tblPrEx>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公务接待费</w:t>
            </w:r>
          </w:p>
        </w:tc>
      </w:tr>
      <w:tr>
        <w:tblPrEx>
          <w:tblLayout w:type="fixed"/>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olor w:val="000000"/>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olor w:val="000000"/>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olor w:val="000000"/>
              </w:rPr>
            </w:pP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2</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3</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4</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5</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6</w:t>
            </w: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r>
              <w:rPr>
                <w:rFonts w:ascii="宋体" w:cs="宋体"/>
                <w:color w:val="000000"/>
              </w:rPr>
              <w:t>1.90</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r>
              <w:rPr>
                <w:rFonts w:ascii="宋体" w:cs="宋体"/>
                <w:color w:val="000000"/>
              </w:rPr>
              <w:t>1.90</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r>
              <w:rPr>
                <w:rFonts w:ascii="宋体" w:cs="宋体"/>
                <w:color w:val="000000"/>
              </w:rPr>
              <w:t>1.90</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r>
      <w:tr>
        <w:tblPrEx>
          <w:tblLayout w:type="fixed"/>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决算数</w:t>
            </w:r>
          </w:p>
        </w:tc>
      </w:tr>
      <w:tr>
        <w:tblPrEx>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公务接待费</w:t>
            </w:r>
          </w:p>
        </w:tc>
      </w:tr>
      <w:tr>
        <w:tblPrEx>
          <w:tblLayout w:type="fixed"/>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olor w:val="000000"/>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olor w:val="000000"/>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olor w:val="000000"/>
              </w:rPr>
            </w:pP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7</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8</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10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11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12</w:t>
            </w: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r>
              <w:rPr>
                <w:rFonts w:ascii="宋体" w:cs="宋体"/>
                <w:color w:val="000000"/>
              </w:rPr>
              <w:t>0.84</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r>
              <w:rPr>
                <w:rFonts w:ascii="宋体" w:cs="宋体"/>
                <w:color w:val="000000"/>
              </w:rPr>
              <w:t>0.84</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r>
              <w:rPr>
                <w:rFonts w:ascii="宋体" w:cs="宋体"/>
                <w:color w:val="000000"/>
              </w:rPr>
              <w:t>0.84</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r>
      <w:tr>
        <w:tblPrEx>
          <w:tblLayout w:type="fixed"/>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color w:val="000000"/>
              </w:rPr>
            </w:pPr>
            <w:r>
              <w:rPr>
                <w:rFonts w:hint="eastAsia" w:ascii="宋体" w:hAnsi="宋体" w:cs="宋体"/>
                <w:color w:val="000000"/>
                <w:kern w:val="0"/>
              </w:rPr>
              <w:t>注：本表反映部门本年度“三公”经费支出预决算情况。其中：预算数为“三公”经费年初预算数，决算数是包括当年一般公共预算财政拨款和以前年度结转资金安排的实际支出。</w:t>
            </w:r>
            <w:r>
              <w:rPr>
                <w:rFonts w:ascii="宋体" w:hAnsi="宋体" w:cs="宋体"/>
                <w:color w:val="000000"/>
                <w:kern w:val="0"/>
              </w:rPr>
              <w:t xml:space="preserve">           </w:t>
            </w:r>
          </w:p>
        </w:tc>
      </w:tr>
    </w:tbl>
    <w:p>
      <w:pPr>
        <w:widowControl/>
        <w:spacing w:after="0" w:line="560" w:lineRule="exact"/>
        <w:jc w:val="left"/>
        <w:rPr>
          <w:rFonts w:ascii="仿宋_GB2312" w:hAnsi="宋体" w:eastAsia="仿宋_GB2312"/>
          <w:b/>
          <w:bCs/>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2"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Layout w:type="fixed"/>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Layout w:type="fixed"/>
          <w:tblCellMar>
            <w:top w:w="0" w:type="dxa"/>
            <w:left w:w="0" w:type="dxa"/>
            <w:bottom w:w="0" w:type="dxa"/>
            <w:right w:w="0" w:type="dxa"/>
          </w:tblCellMar>
        </w:tblPrEx>
        <w:trPr>
          <w:trHeight w:val="315" w:hRule="atLeast"/>
        </w:trPr>
        <w:tc>
          <w:tcPr>
            <w:tcW w:w="296"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rPr>
            </w:pPr>
          </w:p>
        </w:tc>
        <w:tc>
          <w:tcPr>
            <w:tcW w:w="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rPr>
            </w:pPr>
          </w:p>
        </w:tc>
        <w:tc>
          <w:tcPr>
            <w:tcW w:w="479"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rPr>
            </w:pPr>
          </w:p>
        </w:tc>
        <w:tc>
          <w:tcPr>
            <w:tcW w:w="669"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rPr>
            </w:pPr>
          </w:p>
        </w:tc>
        <w:tc>
          <w:tcPr>
            <w:tcW w:w="1542" w:type="dxa"/>
            <w:gridSpan w:val="2"/>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rPr>
            </w:pPr>
          </w:p>
        </w:tc>
        <w:tc>
          <w:tcPr>
            <w:tcW w:w="840"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rPr>
            </w:pPr>
          </w:p>
        </w:tc>
        <w:tc>
          <w:tcPr>
            <w:tcW w:w="1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rPr>
            </w:pPr>
          </w:p>
        </w:tc>
        <w:tc>
          <w:tcPr>
            <w:tcW w:w="1268"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right"/>
              <w:textAlignment w:val="center"/>
              <w:rPr>
                <w:rFonts w:ascii="宋体"/>
                <w:color w:val="000000"/>
              </w:rPr>
            </w:pPr>
            <w:r>
              <w:rPr>
                <w:rFonts w:hint="eastAsia" w:ascii="宋体" w:hAnsi="宋体" w:cs="宋体"/>
                <w:color w:val="000000"/>
                <w:kern w:val="0"/>
              </w:rPr>
              <w:t>公开</w:t>
            </w:r>
            <w:r>
              <w:rPr>
                <w:rFonts w:ascii="宋体" w:hAnsi="宋体" w:cs="宋体"/>
                <w:color w:val="000000"/>
                <w:kern w:val="0"/>
              </w:rPr>
              <w:t>08</w:t>
            </w:r>
            <w:r>
              <w:rPr>
                <w:rFonts w:hint="eastAsia" w:ascii="宋体" w:hAnsi="宋体" w:cs="宋体"/>
                <w:color w:val="000000"/>
                <w:kern w:val="0"/>
              </w:rPr>
              <w:t>表</w:t>
            </w:r>
          </w:p>
        </w:tc>
      </w:tr>
      <w:tr>
        <w:tblPrEx>
          <w:tblLayout w:type="fixed"/>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left"/>
              <w:textAlignment w:val="center"/>
              <w:rPr>
                <w:rFonts w:ascii="宋体"/>
                <w:color w:val="000000"/>
              </w:rPr>
            </w:pPr>
            <w:r>
              <w:rPr>
                <w:rFonts w:hint="eastAsia" w:ascii="宋体" w:hAnsi="宋体" w:cs="宋体"/>
                <w:color w:val="000000"/>
                <w:kern w:val="0"/>
              </w:rPr>
              <w:t>部门：</w:t>
            </w:r>
            <w:r>
              <w:rPr>
                <w:rFonts w:hint="eastAsia" w:ascii="宋体" w:hAnsi="宋体" w:cs="宋体"/>
                <w:color w:val="000000"/>
                <w:kern w:val="0"/>
                <w:sz w:val="20"/>
                <w:szCs w:val="20"/>
              </w:rPr>
              <w:t>廊坊市香河县审计局（本级）</w:t>
            </w:r>
          </w:p>
        </w:tc>
        <w:tc>
          <w:tcPr>
            <w:tcW w:w="840"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rPr>
            </w:pPr>
          </w:p>
        </w:tc>
        <w:tc>
          <w:tcPr>
            <w:tcW w:w="1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rPr>
            </w:pPr>
          </w:p>
        </w:tc>
        <w:tc>
          <w:tcPr>
            <w:tcW w:w="2460" w:type="dxa"/>
            <w:gridSpan w:val="2"/>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right"/>
              <w:textAlignment w:val="center"/>
              <w:rPr>
                <w:rFonts w:ascii="宋体"/>
                <w:color w:val="000000"/>
              </w:rPr>
            </w:pPr>
            <w:r>
              <w:rPr>
                <w:rFonts w:hint="eastAsia" w:ascii="宋体" w:hAnsi="宋体" w:cs="宋体"/>
                <w:color w:val="000000"/>
                <w:kern w:val="0"/>
              </w:rPr>
              <w:t>金额单位：万元</w:t>
            </w:r>
          </w:p>
        </w:tc>
      </w:tr>
      <w:tr>
        <w:tblPrEx>
          <w:tblLayout w:type="fixed"/>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olor w:val="000000"/>
              </w:rPr>
            </w:pPr>
            <w:r>
              <w:rPr>
                <w:rFonts w:hint="eastAsia" w:ascii="宋体" w:hAnsi="宋体" w:cs="宋体"/>
                <w:color w:val="000000"/>
                <w:kern w:val="0"/>
              </w:rPr>
              <w:t>项目</w:t>
            </w:r>
          </w:p>
        </w:tc>
        <w:tc>
          <w:tcPr>
            <w:tcW w:w="11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olor w:val="000000"/>
              </w:rPr>
            </w:pPr>
            <w:r>
              <w:rPr>
                <w:rFonts w:hint="eastAsia" w:ascii="宋体" w:hAnsi="宋体" w:cs="宋体"/>
                <w:color w:val="000000"/>
                <w:kern w:val="0"/>
              </w:rPr>
              <w:t>年初结转和结余</w:t>
            </w:r>
          </w:p>
        </w:tc>
        <w:tc>
          <w:tcPr>
            <w:tcW w:w="84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olor w:val="000000"/>
              </w:rPr>
            </w:pPr>
            <w:r>
              <w:rPr>
                <w:rFonts w:hint="eastAsia" w:ascii="宋体" w:hAnsi="宋体" w:cs="宋体"/>
                <w:color w:val="000000"/>
                <w:kern w:val="0"/>
              </w:rPr>
              <w:t>本年收入</w:t>
            </w:r>
          </w:p>
        </w:tc>
        <w:tc>
          <w:tcPr>
            <w:tcW w:w="357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olor w:val="000000"/>
              </w:rPr>
            </w:pPr>
            <w:r>
              <w:rPr>
                <w:rFonts w:hint="eastAsia" w:ascii="宋体" w:hAnsi="宋体" w:cs="宋体"/>
                <w:color w:val="000000"/>
                <w:kern w:val="0"/>
              </w:rPr>
              <w:t>本年支出</w:t>
            </w:r>
          </w:p>
        </w:tc>
        <w:tc>
          <w:tcPr>
            <w:tcW w:w="126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olor w:val="000000"/>
              </w:rPr>
            </w:pPr>
            <w:r>
              <w:rPr>
                <w:rFonts w:hint="eastAsia" w:ascii="宋体" w:hAnsi="宋体" w:cs="宋体"/>
                <w:color w:val="000000"/>
                <w:kern w:val="0"/>
              </w:rPr>
              <w:t>年末结转和结余</w:t>
            </w:r>
          </w:p>
        </w:tc>
      </w:tr>
      <w:tr>
        <w:tblPrEx>
          <w:tblLayout w:type="fixed"/>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olor w:val="000000"/>
              </w:rPr>
            </w:pPr>
            <w:r>
              <w:rPr>
                <w:rFonts w:hint="eastAsia" w:ascii="宋体" w:hAnsi="宋体" w:cs="宋体"/>
                <w:color w:val="000000"/>
                <w:kern w:val="0"/>
              </w:rPr>
              <w:t>功能分类科目编码</w:t>
            </w:r>
          </w:p>
        </w:tc>
        <w:tc>
          <w:tcPr>
            <w:tcW w:w="1045" w:type="dxa"/>
            <w:gridSpan w:val="2"/>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olor w:val="000000"/>
              </w:rPr>
            </w:pPr>
            <w:r>
              <w:rPr>
                <w:rFonts w:hint="eastAsia" w:ascii="宋体" w:hAnsi="宋体" w:cs="宋体"/>
                <w:color w:val="000000"/>
                <w:kern w:val="0"/>
              </w:rPr>
              <w:t>科目名称</w:t>
            </w: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olor w:val="000000"/>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olor w:val="000000"/>
              </w:rPr>
            </w:pPr>
          </w:p>
        </w:tc>
        <w:tc>
          <w:tcPr>
            <w:tcW w:w="11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olor w:val="000000"/>
              </w:rPr>
            </w:pPr>
            <w:r>
              <w:rPr>
                <w:rFonts w:hint="eastAsia" w:ascii="宋体" w:hAnsi="宋体" w:cs="宋体"/>
                <w:color w:val="000000"/>
                <w:kern w:val="0"/>
              </w:rPr>
              <w:t>小计</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olor w:val="000000"/>
              </w:rPr>
            </w:pPr>
            <w:r>
              <w:rPr>
                <w:rFonts w:hint="eastAsia" w:ascii="宋体" w:hAnsi="宋体" w:cs="宋体"/>
                <w:color w:val="000000"/>
                <w:kern w:val="0"/>
              </w:rPr>
              <w:t>基本支出</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olor w:val="000000"/>
              </w:rPr>
            </w:pPr>
            <w:r>
              <w:rPr>
                <w:rFonts w:hint="eastAsia" w:ascii="宋体" w:hAnsi="宋体" w:cs="宋体"/>
                <w:color w:val="000000"/>
                <w:kern w:val="0"/>
              </w:rPr>
              <w:t>项目支出</w:t>
            </w: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olor w:val="000000"/>
              </w:rPr>
            </w:pPr>
          </w:p>
        </w:tc>
      </w:tr>
      <w:tr>
        <w:tblPrEx>
          <w:tblLayout w:type="fixed"/>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olor w:val="000000"/>
              </w:rPr>
            </w:pPr>
          </w:p>
        </w:tc>
        <w:tc>
          <w:tcPr>
            <w:tcW w:w="1045"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rPr>
                <w:rFonts w:ascii="宋体"/>
                <w:color w:val="000000"/>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olor w:val="000000"/>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olor w:val="000000"/>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olor w:val="000000"/>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olor w:val="000000"/>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olor w:val="000000"/>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olor w:val="000000"/>
              </w:rPr>
            </w:pPr>
          </w:p>
        </w:tc>
      </w:tr>
      <w:tr>
        <w:tblPrEx>
          <w:tblLayout w:type="fixed"/>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olor w:val="000000"/>
              </w:rPr>
            </w:pPr>
          </w:p>
        </w:tc>
        <w:tc>
          <w:tcPr>
            <w:tcW w:w="1045"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rPr>
                <w:rFonts w:ascii="宋体"/>
                <w:color w:val="000000"/>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olor w:val="000000"/>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olor w:val="000000"/>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olor w:val="000000"/>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olor w:val="000000"/>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olor w:val="000000"/>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olor w:val="000000"/>
              </w:rPr>
            </w:pPr>
          </w:p>
        </w:tc>
      </w:tr>
      <w:tr>
        <w:tblPrEx>
          <w:tblLayout w:type="fixed"/>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olor w:val="000000"/>
              </w:rPr>
            </w:pPr>
            <w:r>
              <w:rPr>
                <w:rFonts w:hint="eastAsia" w:ascii="宋体" w:hAnsi="宋体" w:cs="宋体"/>
                <w:color w:val="000000"/>
                <w:kern w:val="0"/>
              </w:rPr>
              <w:t>栏次</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olor w:val="000000"/>
              </w:rPr>
            </w:pPr>
            <w:r>
              <w:rPr>
                <w:rFonts w:ascii="宋体" w:hAnsi="宋体" w:cs="宋体"/>
                <w:color w:val="000000"/>
                <w:kern w:val="0"/>
              </w:rPr>
              <w:t>1</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olor w:val="000000"/>
              </w:rPr>
            </w:pPr>
            <w:r>
              <w:rPr>
                <w:rFonts w:ascii="宋体" w:hAnsi="宋体" w:cs="宋体"/>
                <w:color w:val="000000"/>
                <w:kern w:val="0"/>
              </w:rPr>
              <w:t>2</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olor w:val="000000"/>
              </w:rPr>
            </w:pPr>
            <w:r>
              <w:rPr>
                <w:rFonts w:ascii="宋体" w:hAnsi="宋体" w:cs="宋体"/>
                <w:color w:val="000000"/>
                <w:kern w:val="0"/>
              </w:rPr>
              <w:t>3</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olor w:val="000000"/>
              </w:rPr>
            </w:pPr>
            <w:r>
              <w:rPr>
                <w:rFonts w:ascii="宋体" w:hAnsi="宋体" w:cs="宋体"/>
                <w:color w:val="000000"/>
                <w:kern w:val="0"/>
              </w:rPr>
              <w:t>4</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olor w:val="000000"/>
              </w:rPr>
            </w:pPr>
            <w:r>
              <w:rPr>
                <w:rFonts w:ascii="宋体" w:hAnsi="宋体" w:cs="宋体"/>
                <w:color w:val="000000"/>
                <w:kern w:val="0"/>
              </w:rPr>
              <w:t>5</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olor w:val="000000"/>
              </w:rPr>
            </w:pPr>
            <w:r>
              <w:rPr>
                <w:rFonts w:ascii="宋体" w:hAnsi="宋体" w:cs="宋体"/>
                <w:color w:val="000000"/>
                <w:kern w:val="0"/>
              </w:rPr>
              <w:t>6</w:t>
            </w:r>
          </w:p>
        </w:tc>
      </w:tr>
      <w:tr>
        <w:tblPrEx>
          <w:tblLayout w:type="fixed"/>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olor w:val="000000"/>
              </w:rPr>
            </w:pPr>
            <w:r>
              <w:rPr>
                <w:rFonts w:hint="eastAsia" w:ascii="宋体" w:hAnsi="宋体" w:cs="宋体"/>
                <w:color w:val="000000"/>
                <w:kern w:val="0"/>
              </w:rPr>
              <w:t>合计</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b/>
                <w:bCs/>
                <w:color w:val="000000"/>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b/>
                <w:bCs/>
                <w:color w:val="000000"/>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b/>
                <w:bCs/>
                <w:color w:val="000000"/>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b/>
                <w:bCs/>
                <w:color w:val="000000"/>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b/>
                <w:bCs/>
                <w:color w:val="000000"/>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b/>
                <w:bCs/>
                <w:color w:val="000000"/>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olor w:val="000000"/>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olor w:val="000000"/>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olor w:val="000000"/>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olor w:val="000000"/>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olor w:val="000000"/>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olor w:val="000000"/>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olor w:val="000000"/>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olor w:val="000000"/>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olor w:val="000000"/>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olor w:val="000000"/>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olor w:val="000000"/>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olor w:val="000000"/>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olor w:val="000000"/>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olor w:val="000000"/>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olor w:val="000000"/>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olor w:val="000000"/>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olor w:val="000000"/>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olor w:val="000000"/>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olor w:val="000000"/>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olor w:val="000000"/>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olor w:val="000000"/>
              </w:rPr>
            </w:pPr>
          </w:p>
        </w:tc>
      </w:tr>
      <w:tr>
        <w:tblPrEx>
          <w:tblLayout w:type="fixed"/>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left"/>
              <w:textAlignment w:val="center"/>
              <w:rPr>
                <w:rFonts w:ascii="宋体"/>
                <w:color w:val="000000"/>
              </w:rPr>
            </w:pPr>
            <w:r>
              <w:rPr>
                <w:rFonts w:hint="eastAsia" w:ascii="宋体" w:hAnsi="宋体" w:cs="宋体"/>
                <w:color w:val="000000"/>
                <w:kern w:val="0"/>
              </w:rPr>
              <w:t>注：本表反映部门本年度政府性基金预算财政拨款收入、支出及结转和结余情况。</w:t>
            </w:r>
            <w:r>
              <w:rPr>
                <w:rFonts w:ascii="宋体" w:hAnsi="宋体" w:cs="宋体"/>
                <w:color w:val="000000"/>
                <w:kern w:val="0"/>
              </w:rPr>
              <w:t xml:space="preserve">   </w:t>
            </w:r>
            <w:r>
              <w:rPr>
                <w:rFonts w:hint="eastAsia" w:ascii="宋体" w:hAnsi="宋体" w:cs="宋体"/>
                <w:color w:val="000000"/>
                <w:kern w:val="0"/>
              </w:rPr>
              <w:t>本部门本年度无收支及结转结余情况，按要求空表列示。</w:t>
            </w:r>
            <w:r>
              <w:rPr>
                <w:rFonts w:ascii="宋体" w:hAnsi="宋体" w:cs="宋体"/>
                <w:color w:val="000000"/>
                <w:kern w:val="0"/>
              </w:rPr>
              <w:t xml:space="preserve">      </w:t>
            </w:r>
          </w:p>
        </w:tc>
      </w:tr>
    </w:tbl>
    <w:p>
      <w:pPr>
        <w:widowControl/>
        <w:spacing w:after="0" w:line="560" w:lineRule="exact"/>
        <w:jc w:val="left"/>
        <w:rPr>
          <w:rFonts w:ascii="仿宋_GB2312" w:hAnsi="宋体" w:eastAsia="仿宋_GB2312"/>
          <w:b/>
          <w:bCs/>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tblInd w:w="2" w:type="dxa"/>
        <w:tblLayout w:type="fixed"/>
        <w:tblCellMar>
          <w:top w:w="0" w:type="dxa"/>
          <w:left w:w="0" w:type="dxa"/>
          <w:bottom w:w="0" w:type="dxa"/>
          <w:right w:w="0" w:type="dxa"/>
        </w:tblCellMar>
      </w:tblPr>
      <w:tblGrid>
        <w:gridCol w:w="442"/>
        <w:gridCol w:w="208"/>
        <w:gridCol w:w="504"/>
        <w:gridCol w:w="274"/>
        <w:gridCol w:w="894"/>
        <w:gridCol w:w="783"/>
        <w:gridCol w:w="465"/>
        <w:gridCol w:w="1433"/>
        <w:gridCol w:w="359"/>
        <w:gridCol w:w="1539"/>
        <w:gridCol w:w="1899"/>
      </w:tblGrid>
      <w:tr>
        <w:tblPrEx>
          <w:tblLayout w:type="fixed"/>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noWrap/>
            <w:tcMar>
              <w:top w:w="15" w:type="dxa"/>
              <w:left w:w="15" w:type="dxa"/>
              <w:right w:w="15" w:type="dxa"/>
            </w:tcMar>
            <w:vAlign w:val="center"/>
          </w:tcPr>
          <w:p>
            <w:pPr>
              <w:widowControl/>
              <w:spacing w:after="0" w:line="240" w:lineRule="auto"/>
              <w:jc w:val="center"/>
              <w:textAlignment w:val="center"/>
              <w:rPr>
                <w:rFonts w:ascii="黑体" w:hAnsi="宋体" w:eastAsia="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Layout w:type="fixed"/>
          <w:tblCellMar>
            <w:top w:w="0" w:type="dxa"/>
            <w:left w:w="0" w:type="dxa"/>
            <w:bottom w:w="0" w:type="dxa"/>
            <w:right w:w="0" w:type="dxa"/>
          </w:tblCellMar>
        </w:tblPrEx>
        <w:trPr>
          <w:trHeight w:val="335" w:hRule="atLeast"/>
        </w:trPr>
        <w:tc>
          <w:tcPr>
            <w:tcW w:w="442"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248"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92"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pPr>
              <w:widowControl/>
              <w:spacing w:after="0" w:line="240" w:lineRule="auto"/>
              <w:jc w:val="right"/>
              <w:textAlignment w:val="center"/>
              <w:rPr>
                <w:rFonts w:ascii="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09</w:t>
            </w:r>
            <w:r>
              <w:rPr>
                <w:rFonts w:hint="eastAsia" w:ascii="宋体" w:hAnsi="宋体" w:cs="宋体"/>
                <w:color w:val="000000"/>
                <w:kern w:val="0"/>
                <w:sz w:val="22"/>
                <w:szCs w:val="22"/>
              </w:rPr>
              <w:t>表</w:t>
            </w:r>
          </w:p>
        </w:tc>
      </w:tr>
      <w:tr>
        <w:tblPrEx>
          <w:tblLayout w:type="fixed"/>
          <w:tblCellMar>
            <w:top w:w="0" w:type="dxa"/>
            <w:left w:w="0" w:type="dxa"/>
            <w:bottom w:w="0" w:type="dxa"/>
            <w:right w:w="0" w:type="dxa"/>
          </w:tblCellMar>
        </w:tblPrEx>
        <w:trPr>
          <w:trHeight w:val="335" w:hRule="atLeast"/>
        </w:trPr>
        <w:tc>
          <w:tcPr>
            <w:tcW w:w="3570" w:type="dxa"/>
            <w:gridSpan w:val="7"/>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olor w:val="000000"/>
                <w:sz w:val="22"/>
                <w:szCs w:val="22"/>
              </w:rPr>
            </w:pPr>
            <w:r>
              <w:rPr>
                <w:rFonts w:hint="eastAsia" w:ascii="宋体" w:hAnsi="宋体" w:cs="宋体"/>
                <w:color w:val="000000"/>
                <w:kern w:val="0"/>
                <w:sz w:val="22"/>
                <w:szCs w:val="22"/>
              </w:rPr>
              <w:t>编制单位：</w:t>
            </w:r>
            <w:r>
              <w:rPr>
                <w:rFonts w:hint="eastAsia" w:ascii="宋体" w:hAnsi="宋体" w:cs="宋体"/>
                <w:color w:val="000000"/>
                <w:kern w:val="0"/>
                <w:sz w:val="20"/>
                <w:szCs w:val="20"/>
              </w:rPr>
              <w:t>廊坊市香河县审计局（本级）</w:t>
            </w:r>
          </w:p>
        </w:tc>
        <w:tc>
          <w:tcPr>
            <w:tcW w:w="1792"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pPr>
              <w:widowControl/>
              <w:spacing w:after="0" w:line="240" w:lineRule="auto"/>
              <w:jc w:val="right"/>
              <w:textAlignment w:val="center"/>
              <w:rPr>
                <w:rFonts w:ascii="宋体"/>
                <w:color w:val="000000"/>
                <w:sz w:val="22"/>
                <w:szCs w:val="22"/>
              </w:rPr>
            </w:pPr>
            <w:r>
              <w:rPr>
                <w:rFonts w:hint="eastAsia" w:ascii="宋体" w:hAnsi="宋体" w:cs="宋体"/>
                <w:color w:val="000000"/>
                <w:kern w:val="0"/>
                <w:sz w:val="22"/>
                <w:szCs w:val="22"/>
              </w:rPr>
              <w:t>金额单位：万元</w:t>
            </w:r>
          </w:p>
        </w:tc>
      </w:tr>
      <w:tr>
        <w:tblPrEx>
          <w:tblLayout w:type="fixed"/>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olor w:val="000000"/>
                <w:sz w:val="22"/>
                <w:szCs w:val="22"/>
              </w:rPr>
            </w:pPr>
            <w:r>
              <w:rPr>
                <w:rFonts w:hint="eastAsia" w:ascii="宋体" w:hAnsi="宋体" w:cs="宋体"/>
                <w:color w:val="000000"/>
                <w:kern w:val="0"/>
                <w:sz w:val="22"/>
                <w:szCs w:val="22"/>
              </w:rPr>
              <w:t>本年支出</w:t>
            </w:r>
          </w:p>
        </w:tc>
      </w:tr>
      <w:tr>
        <w:tblPrEx>
          <w:tblLayout w:type="fixed"/>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olor w:val="000000"/>
                <w:sz w:val="22"/>
                <w:szCs w:val="22"/>
              </w:rPr>
            </w:pPr>
            <w:r>
              <w:rPr>
                <w:rFonts w:hint="eastAsia" w:ascii="宋体" w:hAnsi="宋体" w:cs="宋体"/>
                <w:color w:val="000000"/>
                <w:kern w:val="0"/>
                <w:sz w:val="22"/>
                <w:szCs w:val="22"/>
              </w:rPr>
              <w:t>项目支出</w:t>
            </w:r>
          </w:p>
        </w:tc>
      </w:tr>
      <w:tr>
        <w:tblPrEx>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olor w:val="000000"/>
                <w:sz w:val="22"/>
                <w:szCs w:val="22"/>
              </w:rPr>
            </w:pPr>
            <w:r>
              <w:rPr>
                <w:rFonts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olor w:val="000000"/>
                <w:sz w:val="22"/>
                <w:szCs w:val="22"/>
              </w:rPr>
            </w:pPr>
            <w:r>
              <w:rPr>
                <w:rFonts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olor w:val="000000"/>
                <w:sz w:val="22"/>
                <w:szCs w:val="22"/>
              </w:rPr>
            </w:pPr>
            <w:r>
              <w:rPr>
                <w:rFonts w:ascii="宋体" w:hAnsi="宋体" w:cs="宋体"/>
                <w:color w:val="000000"/>
                <w:kern w:val="0"/>
                <w:sz w:val="22"/>
                <w:szCs w:val="22"/>
              </w:rPr>
              <w:t>3</w:t>
            </w:r>
          </w:p>
        </w:tc>
      </w:tr>
      <w:tr>
        <w:tblPrEx>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olor w:val="000000"/>
                <w:sz w:val="22"/>
                <w:szCs w:val="22"/>
              </w:rPr>
            </w:pPr>
          </w:p>
        </w:tc>
      </w:tr>
      <w:tr>
        <w:tblPrEx>
          <w:tblLayout w:type="fixed"/>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color w:val="000000"/>
                <w:sz w:val="22"/>
                <w:szCs w:val="22"/>
              </w:rPr>
            </w:pPr>
            <w:r>
              <w:rPr>
                <w:rFonts w:hint="eastAsia" w:ascii="宋体" w:hAnsi="宋体" w:cs="宋体"/>
                <w:color w:val="000000"/>
                <w:kern w:val="0"/>
                <w:sz w:val="22"/>
                <w:szCs w:val="22"/>
              </w:rPr>
              <w:t>注：本表反映部门本年度国有资本经营预算财政拨款支出情况。</w:t>
            </w:r>
            <w:r>
              <w:rPr>
                <w:rFonts w:hint="eastAsia" w:ascii="宋体" w:hAnsi="宋体" w:cs="宋体"/>
                <w:color w:val="000000"/>
                <w:kern w:val="0"/>
              </w:rPr>
              <w:t>本部门本年度无相关支出情况，按要求空表列示。</w:t>
            </w:r>
            <w:r>
              <w:rPr>
                <w:rFonts w:ascii="宋体" w:hAnsi="宋体" w:cs="宋体"/>
                <w:color w:val="000000"/>
                <w:kern w:val="0"/>
              </w:rPr>
              <w:t xml:space="preserve">      </w:t>
            </w:r>
          </w:p>
        </w:tc>
      </w:tr>
    </w:tbl>
    <w:p>
      <w:pPr>
        <w:widowControl/>
        <w:spacing w:after="0" w:line="560" w:lineRule="exact"/>
        <w:jc w:val="left"/>
        <w:rPr>
          <w:rFonts w:ascii="仿宋_GB2312" w:hAnsi="宋体" w:eastAsia="仿宋_GB2312"/>
          <w:b/>
          <w:bCs/>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2"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Layout w:type="fixed"/>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olor w:val="000000"/>
                <w:sz w:val="40"/>
                <w:szCs w:val="40"/>
              </w:rPr>
            </w:pPr>
            <w:r>
              <w:rPr>
                <w:rFonts w:hint="eastAsia" w:ascii="黑体" w:hAnsi="宋体" w:eastAsia="黑体" w:cs="黑体"/>
                <w:color w:val="000000"/>
                <w:kern w:val="0"/>
                <w:sz w:val="40"/>
                <w:szCs w:val="40"/>
              </w:rPr>
              <w:t>政府采购情况表</w:t>
            </w:r>
          </w:p>
        </w:tc>
      </w:tr>
      <w:tr>
        <w:tblPrEx>
          <w:tblLayout w:type="fixed"/>
          <w:tblCellMar>
            <w:top w:w="0" w:type="dxa"/>
            <w:left w:w="0" w:type="dxa"/>
            <w:bottom w:w="0" w:type="dxa"/>
            <w:right w:w="0" w:type="dxa"/>
          </w:tblCellMar>
        </w:tblPrEx>
        <w:trPr>
          <w:trHeight w:val="326" w:hRule="atLeast"/>
        </w:trPr>
        <w:tc>
          <w:tcPr>
            <w:tcW w:w="1901"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rPr>
            </w:pPr>
          </w:p>
        </w:tc>
        <w:tc>
          <w:tcPr>
            <w:tcW w:w="1203"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rPr>
            </w:pPr>
          </w:p>
        </w:tc>
        <w:tc>
          <w:tcPr>
            <w:tcW w:w="79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rPr>
            </w:pPr>
          </w:p>
        </w:tc>
        <w:tc>
          <w:tcPr>
            <w:tcW w:w="1273" w:type="dxa"/>
            <w:gridSpan w:val="2"/>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rPr>
            </w:pPr>
          </w:p>
        </w:tc>
        <w:tc>
          <w:tcPr>
            <w:tcW w:w="1273" w:type="dxa"/>
            <w:gridSpan w:val="2"/>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rPr>
            </w:pPr>
          </w:p>
        </w:tc>
        <w:tc>
          <w:tcPr>
            <w:tcW w:w="2500" w:type="dxa"/>
            <w:gridSpan w:val="3"/>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olor w:val="000000"/>
              </w:rPr>
            </w:pPr>
            <w:r>
              <w:rPr>
                <w:rFonts w:hint="eastAsia" w:ascii="宋体" w:hAnsi="宋体" w:cs="宋体"/>
                <w:color w:val="000000"/>
                <w:kern w:val="0"/>
              </w:rPr>
              <w:t>公开</w:t>
            </w:r>
            <w:r>
              <w:rPr>
                <w:rFonts w:ascii="宋体" w:hAnsi="宋体" w:cs="宋体"/>
                <w:color w:val="000000"/>
                <w:kern w:val="0"/>
              </w:rPr>
              <w:t>10</w:t>
            </w:r>
            <w:r>
              <w:rPr>
                <w:rFonts w:hint="eastAsia" w:ascii="宋体" w:hAnsi="宋体" w:cs="宋体"/>
                <w:color w:val="000000"/>
                <w:kern w:val="0"/>
              </w:rPr>
              <w:t>表</w:t>
            </w:r>
          </w:p>
        </w:tc>
      </w:tr>
      <w:tr>
        <w:tblPrEx>
          <w:tblLayout w:type="fixed"/>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olor w:val="000000"/>
              </w:rPr>
            </w:pPr>
            <w:r>
              <w:rPr>
                <w:rFonts w:hint="eastAsia" w:ascii="宋体" w:hAnsi="宋体" w:cs="宋体"/>
                <w:color w:val="000000"/>
                <w:kern w:val="0"/>
              </w:rPr>
              <w:t>编制单位：</w:t>
            </w:r>
            <w:r>
              <w:rPr>
                <w:rFonts w:hint="eastAsia" w:ascii="宋体" w:hAnsi="宋体" w:cs="宋体"/>
                <w:color w:val="000000"/>
                <w:kern w:val="0"/>
                <w:sz w:val="20"/>
                <w:szCs w:val="20"/>
              </w:rPr>
              <w:t>廊坊市香河县审计局（本级）</w:t>
            </w:r>
          </w:p>
        </w:tc>
        <w:tc>
          <w:tcPr>
            <w:tcW w:w="2500" w:type="dxa"/>
            <w:gridSpan w:val="3"/>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olor w:val="000000"/>
              </w:rPr>
            </w:pPr>
            <w:r>
              <w:rPr>
                <w:rFonts w:hint="eastAsia" w:ascii="宋体" w:hAnsi="宋体" w:cs="宋体"/>
                <w:color w:val="000000"/>
                <w:kern w:val="0"/>
              </w:rPr>
              <w:t>金额单位：万元</w:t>
            </w:r>
          </w:p>
        </w:tc>
      </w:tr>
      <w:tr>
        <w:tblPrEx>
          <w:tblLayout w:type="fixed"/>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项目</w:t>
            </w:r>
          </w:p>
        </w:tc>
        <w:tc>
          <w:tcPr>
            <w:tcW w:w="7039" w:type="dxa"/>
            <w:gridSpan w:val="9"/>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采购计划金额</w:t>
            </w:r>
          </w:p>
        </w:tc>
      </w:tr>
      <w:tr>
        <w:tblPrEx>
          <w:tblLayout w:type="fixed"/>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olor w:val="000000"/>
              </w:rPr>
            </w:pPr>
          </w:p>
        </w:tc>
        <w:tc>
          <w:tcPr>
            <w:tcW w:w="120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总计</w:t>
            </w:r>
          </w:p>
        </w:tc>
        <w:tc>
          <w:tcPr>
            <w:tcW w:w="4610"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采购预算（财政性资金）</w:t>
            </w:r>
          </w:p>
        </w:tc>
        <w:tc>
          <w:tcPr>
            <w:tcW w:w="122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非财政性资金</w:t>
            </w:r>
          </w:p>
        </w:tc>
      </w:tr>
      <w:tr>
        <w:tblPrEx>
          <w:tblLayout w:type="fixed"/>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olor w:val="000000"/>
              </w:rPr>
            </w:pPr>
          </w:p>
        </w:tc>
        <w:tc>
          <w:tcPr>
            <w:tcW w:w="120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olor w:val="000000"/>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其他资金</w:t>
            </w:r>
          </w:p>
        </w:tc>
        <w:tc>
          <w:tcPr>
            <w:tcW w:w="122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olor w:val="000000"/>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栏次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1</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2</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3</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4</w:t>
            </w: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5</w:t>
            </w: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6</w:t>
            </w: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合</w:t>
            </w:r>
            <w:r>
              <w:rPr>
                <w:rFonts w:ascii="宋体" w:hAnsi="宋体" w:cs="宋体"/>
                <w:color w:val="000000"/>
                <w:kern w:val="0"/>
              </w:rPr>
              <w:t xml:space="preserve">       </w:t>
            </w:r>
            <w:r>
              <w:rPr>
                <w:rFonts w:hint="eastAsia" w:ascii="宋体" w:hAnsi="宋体" w:cs="宋体"/>
                <w:color w:val="000000"/>
                <w:kern w:val="0"/>
              </w:rPr>
              <w:t>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货物</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工程</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服务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r>
      <w:tr>
        <w:tblPrEx>
          <w:tblLayout w:type="fixed"/>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项目</w:t>
            </w:r>
          </w:p>
        </w:tc>
        <w:tc>
          <w:tcPr>
            <w:tcW w:w="7039" w:type="dxa"/>
            <w:gridSpan w:val="9"/>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实际采购金额</w:t>
            </w:r>
          </w:p>
        </w:tc>
      </w:tr>
      <w:tr>
        <w:tblPrEx>
          <w:tblLayout w:type="fixed"/>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olor w:val="000000"/>
              </w:rPr>
            </w:pPr>
          </w:p>
        </w:tc>
        <w:tc>
          <w:tcPr>
            <w:tcW w:w="120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总计</w:t>
            </w:r>
          </w:p>
        </w:tc>
        <w:tc>
          <w:tcPr>
            <w:tcW w:w="4610"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采购预算（财政性资金）</w:t>
            </w:r>
          </w:p>
        </w:tc>
        <w:tc>
          <w:tcPr>
            <w:tcW w:w="122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非财政性资金</w:t>
            </w:r>
          </w:p>
        </w:tc>
      </w:tr>
      <w:tr>
        <w:tblPrEx>
          <w:tblLayout w:type="fixed"/>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olor w:val="000000"/>
              </w:rPr>
            </w:pPr>
          </w:p>
        </w:tc>
        <w:tc>
          <w:tcPr>
            <w:tcW w:w="120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olor w:val="000000"/>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其他资金</w:t>
            </w:r>
          </w:p>
        </w:tc>
        <w:tc>
          <w:tcPr>
            <w:tcW w:w="122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olor w:val="000000"/>
              </w:rPr>
            </w:pPr>
          </w:p>
        </w:tc>
      </w:tr>
      <w:tr>
        <w:tblPrEx>
          <w:tblLayout w:type="fixed"/>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栏次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1</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2</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3</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4</w:t>
            </w: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5</w:t>
            </w: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6</w:t>
            </w: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合</w:t>
            </w:r>
            <w:r>
              <w:rPr>
                <w:rFonts w:ascii="宋体" w:hAnsi="宋体" w:cs="宋体"/>
                <w:color w:val="000000"/>
                <w:kern w:val="0"/>
              </w:rPr>
              <w:t xml:space="preserve">       </w:t>
            </w:r>
            <w:r>
              <w:rPr>
                <w:rFonts w:hint="eastAsia" w:ascii="宋体" w:hAnsi="宋体" w:cs="宋体"/>
                <w:color w:val="000000"/>
                <w:kern w:val="0"/>
              </w:rPr>
              <w:t>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货物</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工程</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olor w:val="000000"/>
              </w:rPr>
            </w:pPr>
            <w:r>
              <w:rPr>
                <w:rFonts w:hint="eastAsia" w:ascii="宋体" w:hAnsi="宋体" w:cs="宋体"/>
                <w:color w:val="000000"/>
                <w:kern w:val="0"/>
              </w:rPr>
              <w:t>服务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olor w:val="000000"/>
              </w:rPr>
            </w:pPr>
          </w:p>
        </w:tc>
      </w:tr>
      <w:tr>
        <w:tblPrEx>
          <w:tblLayout w:type="fixed"/>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olor w:val="000000"/>
              </w:rPr>
            </w:pPr>
            <w:r>
              <w:rPr>
                <w:rFonts w:hint="eastAsia" w:ascii="宋体" w:hAnsi="宋体" w:cs="宋体"/>
                <w:color w:val="000000"/>
                <w:kern w:val="0"/>
              </w:rPr>
              <w:t>注：本表反映部门本年度纳入部门预算范围的政府采购预算及支出情况。本部门本年度无预算及支出情况，按要求空表列示。</w:t>
            </w:r>
            <w:r>
              <w:rPr>
                <w:rFonts w:ascii="宋体" w:hAnsi="宋体" w:cs="宋体"/>
                <w:color w:val="000000"/>
                <w:kern w:val="0"/>
              </w:rPr>
              <w:t xml:space="preserve">           </w:t>
            </w:r>
          </w:p>
        </w:tc>
      </w:tr>
    </w:tbl>
    <w:p>
      <w:pPr>
        <w:widowControl/>
        <w:spacing w:after="0" w:line="560" w:lineRule="exact"/>
        <w:jc w:val="left"/>
        <w:rPr>
          <w:rFonts w:ascii="仿宋_GB2312" w:hAnsi="宋体" w:eastAsia="仿宋_GB2312"/>
          <w:b/>
          <w:bCs/>
          <w:sz w:val="28"/>
          <w:szCs w:val="28"/>
          <w:highlight w:val="yellow"/>
        </w:rPr>
      </w:pPr>
    </w:p>
    <w:p/>
    <w:p/>
    <w:p/>
    <w:p/>
    <w:p>
      <w:pPr>
        <w:tabs>
          <w:tab w:val="left" w:pos="1086"/>
        </w:tabs>
        <w:jc w:val="left"/>
        <w:rPr>
          <w:rFonts w:ascii="仿宋_GB2312" w:hAnsi="宋体" w:eastAsia="仿宋_GB2312"/>
          <w:b/>
          <w:bCs/>
          <w:sz w:val="28"/>
          <w:szCs w:val="28"/>
          <w:highlight w:val="yellow"/>
        </w:rPr>
        <w:sectPr>
          <w:pgSz w:w="11906" w:h="16838"/>
          <w:pgMar w:top="2098" w:right="1474" w:bottom="1984" w:left="1588" w:header="851" w:footer="992" w:gutter="0"/>
          <w:cols w:space="0" w:num="1"/>
          <w:docGrid w:type="lines" w:linePitch="312" w:charSpace="0"/>
        </w:sectPr>
      </w:pPr>
      <w:r>
        <w:tab/>
      </w: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s="黑体"/>
          <w:color w:val="000000"/>
          <w:sz w:val="96"/>
          <w:szCs w:val="96"/>
        </w:rPr>
        <w:t>第三部分</w:t>
      </w:r>
    </w:p>
    <w:p>
      <w:pPr>
        <w:widowControl/>
        <w:spacing w:line="1200" w:lineRule="exact"/>
        <w:jc w:val="center"/>
        <w:rPr>
          <w:color w:val="000000"/>
          <w:sz w:val="96"/>
          <w:szCs w:val="96"/>
        </w:rPr>
      </w:pPr>
      <w:r>
        <w:rPr>
          <w:rFonts w:hint="eastAsia" w:ascii="黑体" w:hAnsi="宋体" w:eastAsia="黑体" w:cs="黑体"/>
          <w:color w:val="000000"/>
          <w:sz w:val="96"/>
          <w:szCs w:val="96"/>
        </w:rPr>
        <w:t>部门决算情况说明</w:t>
      </w:r>
    </w:p>
    <w:p>
      <w:pPr>
        <w:rPr>
          <w:rFonts w:ascii="宋体"/>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cs="Times New Roman"/>
          <w:b w:val="0"/>
          <w:bCs w:val="0"/>
        </w:rPr>
      </w:pPr>
      <w:r>
        <w:rPr>
          <w:rFonts w:hint="eastAsia" w:ascii="黑体" w:eastAsia="黑体" w:cs="黑体"/>
          <w:b w:val="0"/>
          <w:bCs w:val="0"/>
        </w:rPr>
        <w:t>一、收入</w:t>
      </w:r>
      <w:r>
        <w:rPr>
          <w:rFonts w:hint="eastAsia" w:ascii="黑体" w:hAnsi="Cambria" w:eastAsia="黑体" w:cs="黑体"/>
          <w:b w:val="0"/>
          <w:bCs w:val="0"/>
          <w:kern w:val="0"/>
        </w:rPr>
        <w:t>支出</w:t>
      </w:r>
      <w:r>
        <w:rPr>
          <w:rFonts w:hint="eastAsia" w:ascii="黑体" w:eastAsia="黑体" w:cs="黑体"/>
          <w:b w:val="0"/>
          <w:bCs w:val="0"/>
        </w:rPr>
        <w:t>决算总体情况说明</w:t>
      </w:r>
    </w:p>
    <w:p>
      <w:pPr>
        <w:adjustRightInd w:val="0"/>
        <w:snapToGrid w:val="0"/>
        <w:spacing w:line="584" w:lineRule="exact"/>
        <w:ind w:firstLine="640" w:firstLineChars="200"/>
        <w:rPr>
          <w:rFonts w:ascii="仿宋" w:hAnsi="仿宋" w:eastAsia="仿宋"/>
          <w:sz w:val="32"/>
          <w:szCs w:val="32"/>
        </w:rPr>
      </w:pPr>
      <w:r>
        <w:rPr>
          <w:rFonts w:hint="eastAsia" w:ascii="仿宋" w:hAnsi="仿宋" w:eastAsia="仿宋" w:cs="仿宋"/>
          <w:sz w:val="32"/>
          <w:szCs w:val="32"/>
        </w:rPr>
        <w:t>本部门</w:t>
      </w:r>
      <w:r>
        <w:rPr>
          <w:rFonts w:ascii="仿宋" w:hAnsi="仿宋" w:eastAsia="仿宋" w:cs="仿宋"/>
          <w:sz w:val="32"/>
          <w:szCs w:val="32"/>
        </w:rPr>
        <w:t>2018</w:t>
      </w:r>
      <w:r>
        <w:rPr>
          <w:rFonts w:hint="eastAsia" w:ascii="仿宋" w:hAnsi="仿宋" w:eastAsia="仿宋" w:cs="仿宋"/>
          <w:sz w:val="32"/>
          <w:szCs w:val="32"/>
        </w:rPr>
        <w:t>年度年初结转和结余</w:t>
      </w:r>
      <w:r>
        <w:rPr>
          <w:rFonts w:ascii="仿宋" w:hAnsi="仿宋" w:eastAsia="仿宋" w:cs="仿宋"/>
          <w:sz w:val="32"/>
          <w:szCs w:val="32"/>
        </w:rPr>
        <w:t xml:space="preserve">127.22 </w:t>
      </w:r>
      <w:r>
        <w:rPr>
          <w:rFonts w:hint="eastAsia" w:ascii="仿宋" w:hAnsi="仿宋" w:eastAsia="仿宋" w:cs="仿宋"/>
          <w:sz w:val="32"/>
          <w:szCs w:val="32"/>
        </w:rPr>
        <w:t>万元，本年收入</w:t>
      </w:r>
      <w:r>
        <w:rPr>
          <w:rFonts w:ascii="仿宋" w:hAnsi="仿宋" w:eastAsia="仿宋" w:cs="仿宋"/>
          <w:sz w:val="32"/>
          <w:szCs w:val="32"/>
        </w:rPr>
        <w:t>1289.35</w:t>
      </w:r>
      <w:r>
        <w:rPr>
          <w:rFonts w:hint="eastAsia" w:ascii="仿宋" w:hAnsi="仿宋" w:eastAsia="仿宋" w:cs="仿宋"/>
          <w:sz w:val="32"/>
          <w:szCs w:val="32"/>
        </w:rPr>
        <w:t>万元；本年支出</w:t>
      </w:r>
      <w:r>
        <w:rPr>
          <w:rFonts w:ascii="仿宋" w:hAnsi="仿宋" w:eastAsia="仿宋" w:cs="仿宋"/>
          <w:sz w:val="32"/>
          <w:szCs w:val="32"/>
        </w:rPr>
        <w:t>1343.4</w:t>
      </w:r>
      <w:r>
        <w:rPr>
          <w:rFonts w:hint="eastAsia" w:ascii="仿宋" w:hAnsi="仿宋" w:eastAsia="仿宋" w:cs="仿宋"/>
          <w:sz w:val="32"/>
          <w:szCs w:val="32"/>
        </w:rPr>
        <w:t>万元、年末结转和结余</w:t>
      </w:r>
      <w:r>
        <w:rPr>
          <w:rFonts w:ascii="仿宋" w:hAnsi="仿宋" w:eastAsia="仿宋" w:cs="仿宋"/>
          <w:sz w:val="32"/>
          <w:szCs w:val="32"/>
        </w:rPr>
        <w:t>73.17</w:t>
      </w:r>
      <w:r>
        <w:rPr>
          <w:rFonts w:hint="eastAsia" w:ascii="仿宋" w:hAnsi="仿宋" w:eastAsia="仿宋" w:cs="仿宋"/>
          <w:sz w:val="32"/>
          <w:szCs w:val="32"/>
        </w:rPr>
        <w:t>万元。</w:t>
      </w:r>
      <w:r>
        <w:rPr>
          <w:rFonts w:hint="eastAsia" w:ascii="仿宋_GB2312" w:eastAsia="仿宋_GB2312" w:cs="仿宋_GB2312"/>
          <w:sz w:val="32"/>
          <w:szCs w:val="32"/>
        </w:rPr>
        <w:t>与</w:t>
      </w:r>
      <w:r>
        <w:rPr>
          <w:rFonts w:ascii="仿宋_GB2312" w:eastAsia="仿宋_GB2312" w:cs="仿宋_GB2312"/>
          <w:sz w:val="32"/>
          <w:szCs w:val="32"/>
        </w:rPr>
        <w:t>2017</w:t>
      </w:r>
      <w:r>
        <w:rPr>
          <w:rFonts w:hint="eastAsia" w:ascii="仿宋_GB2312" w:eastAsia="仿宋_GB2312" w:cs="仿宋_GB2312"/>
          <w:sz w:val="32"/>
          <w:szCs w:val="32"/>
        </w:rPr>
        <w:t>年度决算相比，</w:t>
      </w:r>
      <w:r>
        <w:rPr>
          <w:rFonts w:hint="eastAsia" w:ascii="仿宋" w:hAnsi="仿宋" w:eastAsia="仿宋" w:cs="仿宋"/>
          <w:sz w:val="32"/>
          <w:szCs w:val="32"/>
        </w:rPr>
        <w:t>本年收入增加</w:t>
      </w:r>
      <w:r>
        <w:rPr>
          <w:rFonts w:ascii="仿宋" w:hAnsi="仿宋" w:eastAsia="仿宋" w:cs="仿宋"/>
          <w:sz w:val="32"/>
          <w:szCs w:val="32"/>
        </w:rPr>
        <w:t>107.8</w:t>
      </w:r>
      <w:r>
        <w:rPr>
          <w:rFonts w:hint="eastAsia" w:ascii="仿宋" w:hAnsi="仿宋" w:eastAsia="仿宋" w:cs="仿宋"/>
          <w:sz w:val="32"/>
          <w:szCs w:val="32"/>
        </w:rPr>
        <w:t>万元，增长</w:t>
      </w:r>
      <w:r>
        <w:rPr>
          <w:rFonts w:ascii="仿宋" w:hAnsi="仿宋" w:eastAsia="仿宋" w:cs="仿宋"/>
          <w:sz w:val="32"/>
          <w:szCs w:val="32"/>
        </w:rPr>
        <w:t>9.17%</w:t>
      </w:r>
      <w:r>
        <w:rPr>
          <w:rFonts w:hint="eastAsia" w:ascii="仿宋" w:hAnsi="仿宋" w:eastAsia="仿宋" w:cs="仿宋"/>
          <w:sz w:val="32"/>
          <w:szCs w:val="32"/>
        </w:rPr>
        <w:t>，主要是人员基本支出经费增加；本年支出增加</w:t>
      </w:r>
      <w:r>
        <w:rPr>
          <w:rFonts w:ascii="仿宋" w:hAnsi="仿宋" w:eastAsia="仿宋" w:cs="仿宋"/>
          <w:sz w:val="32"/>
          <w:szCs w:val="32"/>
        </w:rPr>
        <w:t>250.33</w:t>
      </w:r>
      <w:r>
        <w:rPr>
          <w:rFonts w:hint="eastAsia" w:ascii="仿宋" w:hAnsi="仿宋" w:eastAsia="仿宋" w:cs="仿宋"/>
          <w:sz w:val="32"/>
          <w:szCs w:val="32"/>
        </w:rPr>
        <w:t>万元，增长</w:t>
      </w:r>
      <w:r>
        <w:rPr>
          <w:rFonts w:ascii="仿宋" w:hAnsi="仿宋" w:eastAsia="仿宋" w:cs="仿宋"/>
          <w:sz w:val="32"/>
          <w:szCs w:val="32"/>
        </w:rPr>
        <w:t>22.9%</w:t>
      </w:r>
      <w:r>
        <w:rPr>
          <w:rFonts w:hint="eastAsia" w:ascii="仿宋" w:hAnsi="仿宋" w:eastAsia="仿宋" w:cs="仿宋"/>
          <w:sz w:val="32"/>
          <w:szCs w:val="32"/>
        </w:rPr>
        <w:t>，主要是人员基本支出增加同时审计业务增多，经费增加。</w:t>
      </w:r>
    </w:p>
    <w:p>
      <w:pPr>
        <w:pStyle w:val="3"/>
        <w:spacing w:before="0" w:after="0" w:line="580" w:lineRule="exact"/>
        <w:ind w:firstLine="640" w:firstLineChars="200"/>
        <w:rPr>
          <w:rFonts w:ascii="黑体" w:eastAsia="黑体" w:cs="Times New Roman"/>
          <w:b w:val="0"/>
          <w:bCs w:val="0"/>
        </w:rPr>
      </w:pPr>
      <w:r>
        <w:rPr>
          <w:rFonts w:hint="eastAsia" w:ascii="黑体" w:eastAsia="黑体" w:cs="黑体"/>
          <w:b w:val="0"/>
          <w:bCs w:val="0"/>
        </w:rPr>
        <w:t>二、收入决算情况说明</w:t>
      </w:r>
    </w:p>
    <w:p>
      <w:pPr>
        <w:adjustRightInd w:val="0"/>
        <w:snapToGrid w:val="0"/>
        <w:spacing w:after="0" w:line="580" w:lineRule="exact"/>
        <w:ind w:firstLine="640" w:firstLineChars="200"/>
        <w:rPr>
          <w:rFonts w:ascii="仿宋_GB2312" w:eastAsia="仿宋_GB2312"/>
          <w:sz w:val="32"/>
          <w:szCs w:val="32"/>
        </w:rPr>
      </w:pPr>
      <w:r>
        <w:rPr>
          <w:rFonts w:hint="eastAsia" w:ascii="仿宋_GB2312" w:eastAsia="仿宋_GB2312" w:cs="仿宋_GB2312"/>
          <w:sz w:val="32"/>
          <w:szCs w:val="32"/>
        </w:rPr>
        <w:t>本部门</w:t>
      </w:r>
      <w:r>
        <w:rPr>
          <w:rFonts w:ascii="仿宋_GB2312" w:eastAsia="仿宋_GB2312" w:cs="仿宋_GB2312"/>
          <w:sz w:val="32"/>
          <w:szCs w:val="32"/>
        </w:rPr>
        <w:t>2018</w:t>
      </w:r>
      <w:r>
        <w:rPr>
          <w:rFonts w:hint="eastAsia" w:ascii="仿宋_GB2312" w:eastAsia="仿宋_GB2312" w:cs="仿宋_GB2312"/>
          <w:sz w:val="32"/>
          <w:szCs w:val="32"/>
        </w:rPr>
        <w:t>年度本年收入合计</w:t>
      </w:r>
      <w:r>
        <w:rPr>
          <w:rFonts w:ascii="仿宋_GB2312" w:eastAsia="仿宋_GB2312" w:cs="仿宋_GB2312"/>
          <w:sz w:val="32"/>
          <w:szCs w:val="32"/>
        </w:rPr>
        <w:t>1289.35</w:t>
      </w:r>
      <w:r>
        <w:rPr>
          <w:rFonts w:hint="eastAsia" w:ascii="仿宋_GB2312" w:eastAsia="仿宋_GB2312" w:cs="仿宋_GB2312"/>
          <w:sz w:val="32"/>
          <w:szCs w:val="32"/>
        </w:rPr>
        <w:t>万元，其中：财政拨款收入</w:t>
      </w:r>
      <w:r>
        <w:rPr>
          <w:rFonts w:ascii="仿宋_GB2312" w:eastAsia="仿宋_GB2312" w:cs="仿宋_GB2312"/>
          <w:sz w:val="32"/>
          <w:szCs w:val="32"/>
        </w:rPr>
        <w:t>1282.82</w:t>
      </w:r>
      <w:r>
        <w:rPr>
          <w:rFonts w:hint="eastAsia" w:ascii="仿宋_GB2312" w:eastAsia="仿宋_GB2312" w:cs="仿宋_GB2312"/>
          <w:sz w:val="32"/>
          <w:szCs w:val="32"/>
        </w:rPr>
        <w:t>万元，占</w:t>
      </w:r>
      <w:r>
        <w:rPr>
          <w:rFonts w:ascii="仿宋_GB2312" w:eastAsia="仿宋_GB2312" w:cs="仿宋_GB2312"/>
          <w:sz w:val="32"/>
          <w:szCs w:val="32"/>
        </w:rPr>
        <w:t>99.49%</w:t>
      </w:r>
      <w:r>
        <w:rPr>
          <w:rFonts w:hint="eastAsia" w:ascii="仿宋_GB2312" w:eastAsia="仿宋_GB2312" w:cs="仿宋_GB2312"/>
          <w:sz w:val="32"/>
          <w:szCs w:val="32"/>
        </w:rPr>
        <w:t>；事业收入</w:t>
      </w:r>
      <w:r>
        <w:rPr>
          <w:rFonts w:ascii="仿宋_GB2312" w:eastAsia="仿宋_GB2312" w:cs="仿宋_GB2312"/>
          <w:sz w:val="32"/>
          <w:szCs w:val="32"/>
        </w:rPr>
        <w:t>0</w:t>
      </w:r>
      <w:r>
        <w:rPr>
          <w:rFonts w:hint="eastAsia" w:ascii="仿宋_GB2312" w:eastAsia="仿宋_GB2312" w:cs="仿宋_GB2312"/>
          <w:sz w:val="32"/>
          <w:szCs w:val="32"/>
        </w:rPr>
        <w:t>万元，占</w:t>
      </w:r>
      <w:r>
        <w:rPr>
          <w:rFonts w:ascii="仿宋_GB2312" w:eastAsia="仿宋_GB2312" w:cs="仿宋_GB2312"/>
          <w:sz w:val="32"/>
          <w:szCs w:val="32"/>
        </w:rPr>
        <w:t>0%</w:t>
      </w:r>
      <w:r>
        <w:rPr>
          <w:rFonts w:hint="eastAsia" w:ascii="仿宋_GB2312" w:eastAsia="仿宋_GB2312" w:cs="仿宋_GB2312"/>
          <w:sz w:val="32"/>
          <w:szCs w:val="32"/>
        </w:rPr>
        <w:t>；经营收入</w:t>
      </w:r>
      <w:r>
        <w:rPr>
          <w:rFonts w:ascii="仿宋_GB2312" w:eastAsia="仿宋_GB2312" w:cs="仿宋_GB2312"/>
          <w:sz w:val="32"/>
          <w:szCs w:val="32"/>
        </w:rPr>
        <w:t>0</w:t>
      </w:r>
      <w:r>
        <w:rPr>
          <w:rFonts w:hint="eastAsia" w:ascii="仿宋_GB2312" w:eastAsia="仿宋_GB2312" w:cs="仿宋_GB2312"/>
          <w:sz w:val="32"/>
          <w:szCs w:val="32"/>
        </w:rPr>
        <w:t>万元，占</w:t>
      </w:r>
      <w:r>
        <w:rPr>
          <w:rFonts w:ascii="仿宋_GB2312" w:eastAsia="仿宋_GB2312" w:cs="仿宋_GB2312"/>
          <w:sz w:val="32"/>
          <w:szCs w:val="32"/>
        </w:rPr>
        <w:t>0%</w:t>
      </w:r>
      <w:r>
        <w:rPr>
          <w:rFonts w:hint="eastAsia" w:ascii="仿宋_GB2312" w:eastAsia="仿宋_GB2312" w:cs="仿宋_GB2312"/>
          <w:sz w:val="32"/>
          <w:szCs w:val="32"/>
        </w:rPr>
        <w:t>；其他收入</w:t>
      </w:r>
      <w:r>
        <w:rPr>
          <w:rFonts w:ascii="仿宋_GB2312" w:eastAsia="仿宋_GB2312" w:cs="仿宋_GB2312"/>
          <w:sz w:val="32"/>
          <w:szCs w:val="32"/>
        </w:rPr>
        <w:t>6.53</w:t>
      </w:r>
      <w:r>
        <w:rPr>
          <w:rFonts w:hint="eastAsia" w:ascii="仿宋_GB2312" w:eastAsia="仿宋_GB2312" w:cs="仿宋_GB2312"/>
          <w:sz w:val="32"/>
          <w:szCs w:val="32"/>
        </w:rPr>
        <w:t>万元，占</w:t>
      </w:r>
      <w:r>
        <w:rPr>
          <w:rFonts w:ascii="仿宋_GB2312" w:eastAsia="仿宋_GB2312" w:cs="仿宋_GB2312"/>
          <w:sz w:val="32"/>
          <w:szCs w:val="32"/>
        </w:rPr>
        <w:t>0.51%</w:t>
      </w:r>
      <w:r>
        <w:rPr>
          <w:rFonts w:hint="eastAsia" w:ascii="仿宋_GB2312" w:eastAsia="仿宋_GB2312" w:cs="仿宋_GB2312"/>
          <w:sz w:val="32"/>
          <w:szCs w:val="32"/>
        </w:rPr>
        <w:t>。</w:t>
      </w:r>
    </w:p>
    <w:p>
      <w:pPr>
        <w:pStyle w:val="3"/>
        <w:spacing w:before="0" w:after="0" w:line="580" w:lineRule="exact"/>
        <w:ind w:firstLine="640" w:firstLineChars="200"/>
        <w:rPr>
          <w:rFonts w:ascii="黑体" w:eastAsia="黑体" w:cs="Times New Roman"/>
          <w:b w:val="0"/>
          <w:bCs w:val="0"/>
        </w:rPr>
      </w:pPr>
      <w:r>
        <w:rPr>
          <w:rFonts w:hint="eastAsia" w:ascii="黑体" w:eastAsia="黑体" w:cs="黑体"/>
          <w:b w:val="0"/>
          <w:bCs w:val="0"/>
        </w:rPr>
        <w:t>三、支出决算情况说明</w:t>
      </w:r>
    </w:p>
    <w:p>
      <w:pPr>
        <w:adjustRightInd w:val="0"/>
        <w:snapToGrid w:val="0"/>
        <w:spacing w:after="0" w:line="580" w:lineRule="exact"/>
        <w:ind w:firstLine="640" w:firstLineChars="200"/>
        <w:rPr>
          <w:rFonts w:ascii="仿宋_GB2312" w:eastAsia="仿宋_GB2312"/>
          <w:sz w:val="32"/>
          <w:szCs w:val="32"/>
        </w:rPr>
      </w:pPr>
      <w:r>
        <w:rPr>
          <w:rFonts w:hint="eastAsia" w:ascii="仿宋_GB2312" w:eastAsia="仿宋_GB2312" w:cs="仿宋_GB2312"/>
          <w:sz w:val="32"/>
          <w:szCs w:val="32"/>
        </w:rPr>
        <w:t>本部门</w:t>
      </w:r>
      <w:r>
        <w:rPr>
          <w:rFonts w:ascii="仿宋_GB2312" w:eastAsia="仿宋_GB2312" w:cs="仿宋_GB2312"/>
          <w:sz w:val="32"/>
          <w:szCs w:val="32"/>
        </w:rPr>
        <w:t>2018</w:t>
      </w:r>
      <w:r>
        <w:rPr>
          <w:rFonts w:hint="eastAsia" w:ascii="仿宋_GB2312" w:eastAsia="仿宋_GB2312" w:cs="仿宋_GB2312"/>
          <w:sz w:val="32"/>
          <w:szCs w:val="32"/>
        </w:rPr>
        <w:t>年度本年支出合计</w:t>
      </w:r>
      <w:r>
        <w:rPr>
          <w:rFonts w:ascii="仿宋_GB2312" w:eastAsia="仿宋_GB2312" w:cs="仿宋_GB2312"/>
          <w:sz w:val="32"/>
          <w:szCs w:val="32"/>
        </w:rPr>
        <w:t>1343.4</w:t>
      </w:r>
      <w:r>
        <w:rPr>
          <w:rFonts w:hint="eastAsia" w:ascii="仿宋_GB2312" w:eastAsia="仿宋_GB2312" w:cs="仿宋_GB2312"/>
          <w:sz w:val="32"/>
          <w:szCs w:val="32"/>
        </w:rPr>
        <w:t>万元，其中：基本支出</w:t>
      </w:r>
      <w:r>
        <w:rPr>
          <w:rFonts w:ascii="仿宋_GB2312" w:eastAsia="仿宋_GB2312" w:cs="仿宋_GB2312"/>
          <w:sz w:val="32"/>
          <w:szCs w:val="32"/>
        </w:rPr>
        <w:t>1343.4</w:t>
      </w:r>
      <w:r>
        <w:rPr>
          <w:rFonts w:hint="eastAsia" w:ascii="仿宋_GB2312" w:eastAsia="仿宋_GB2312" w:cs="仿宋_GB2312"/>
          <w:sz w:val="32"/>
          <w:szCs w:val="32"/>
        </w:rPr>
        <w:t>万元，占</w:t>
      </w:r>
      <w:r>
        <w:rPr>
          <w:rFonts w:ascii="仿宋_GB2312" w:eastAsia="仿宋_GB2312" w:cs="仿宋_GB2312"/>
          <w:sz w:val="32"/>
          <w:szCs w:val="32"/>
        </w:rPr>
        <w:t>100%</w:t>
      </w:r>
      <w:r>
        <w:rPr>
          <w:rFonts w:hint="eastAsia" w:ascii="仿宋_GB2312" w:eastAsia="仿宋_GB2312" w:cs="仿宋_GB2312"/>
          <w:sz w:val="32"/>
          <w:szCs w:val="32"/>
        </w:rPr>
        <w:t>；项目支出</w:t>
      </w:r>
      <w:r>
        <w:rPr>
          <w:rFonts w:ascii="仿宋_GB2312" w:eastAsia="仿宋_GB2312" w:cs="仿宋_GB2312"/>
          <w:sz w:val="32"/>
          <w:szCs w:val="32"/>
        </w:rPr>
        <w:t>0</w:t>
      </w:r>
      <w:r>
        <w:rPr>
          <w:rFonts w:hint="eastAsia" w:ascii="仿宋_GB2312" w:eastAsia="仿宋_GB2312" w:cs="仿宋_GB2312"/>
          <w:sz w:val="32"/>
          <w:szCs w:val="32"/>
        </w:rPr>
        <w:t>万元，占</w:t>
      </w:r>
      <w:r>
        <w:rPr>
          <w:rFonts w:ascii="仿宋_GB2312" w:eastAsia="仿宋_GB2312" w:cs="仿宋_GB2312"/>
          <w:sz w:val="32"/>
          <w:szCs w:val="32"/>
        </w:rPr>
        <w:t>0%</w:t>
      </w:r>
      <w:r>
        <w:rPr>
          <w:rFonts w:hint="eastAsia" w:ascii="仿宋_GB2312" w:eastAsia="仿宋_GB2312" w:cs="仿宋_GB2312"/>
          <w:sz w:val="32"/>
          <w:szCs w:val="32"/>
        </w:rPr>
        <w:t>；经营支出</w:t>
      </w:r>
      <w:r>
        <w:rPr>
          <w:rFonts w:ascii="仿宋_GB2312" w:eastAsia="仿宋_GB2312" w:cs="仿宋_GB2312"/>
          <w:sz w:val="32"/>
          <w:szCs w:val="32"/>
        </w:rPr>
        <w:t>0</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0</w:t>
      </w:r>
      <w:r>
        <w:rPr>
          <w:rFonts w:ascii="仿宋_GB2312" w:eastAsia="仿宋_GB2312" w:cs="仿宋_GB2312"/>
          <w:sz w:val="32"/>
          <w:szCs w:val="32"/>
        </w:rPr>
        <w:t>%</w:t>
      </w:r>
      <w:r>
        <w:rPr>
          <w:rFonts w:hint="eastAsia" w:ascii="仿宋_GB2312" w:eastAsia="仿宋_GB2312" w:cs="仿宋_GB2312"/>
          <w:sz w:val="32"/>
          <w:szCs w:val="32"/>
        </w:rPr>
        <w:t>。</w:t>
      </w:r>
    </w:p>
    <w:p>
      <w:pPr>
        <w:pStyle w:val="3"/>
        <w:spacing w:before="0" w:after="0" w:line="580" w:lineRule="exact"/>
        <w:ind w:firstLine="640" w:firstLineChars="200"/>
        <w:rPr>
          <w:rFonts w:ascii="黑体" w:eastAsia="黑体" w:cs="Times New Roman"/>
          <w:b w:val="0"/>
          <w:bCs w:val="0"/>
        </w:rPr>
      </w:pPr>
      <w:r>
        <w:rPr>
          <w:rFonts w:hint="eastAsia" w:ascii="黑体" w:eastAsia="黑体" w:cs="黑体"/>
          <w:b w:val="0"/>
          <w:bCs w:val="0"/>
        </w:rPr>
        <w:t>四、</w:t>
      </w:r>
      <w:r>
        <w:rPr>
          <w:rFonts w:hint="eastAsia" w:ascii="黑体" w:hAnsi="Cambria" w:eastAsia="黑体" w:cs="黑体"/>
          <w:b w:val="0"/>
          <w:bCs w:val="0"/>
          <w:kern w:val="0"/>
        </w:rPr>
        <w:t>财政</w:t>
      </w:r>
      <w:r>
        <w:rPr>
          <w:rFonts w:hint="eastAsia" w:ascii="黑体" w:eastAsia="黑体" w:cs="黑体"/>
          <w:b w:val="0"/>
          <w:bCs w:val="0"/>
        </w:rPr>
        <w:t>拨款收入支出决算情况说明</w:t>
      </w:r>
    </w:p>
    <w:p>
      <w:pPr>
        <w:spacing w:after="0" w:line="580" w:lineRule="exact"/>
        <w:ind w:firstLine="643" w:firstLineChars="200"/>
        <w:rPr>
          <w:rFonts w:ascii="楷体_GB2312" w:eastAsia="楷体_GB2312"/>
          <w:b/>
          <w:bCs/>
          <w:sz w:val="32"/>
          <w:szCs w:val="32"/>
        </w:rPr>
      </w:pPr>
      <w:r>
        <w:rPr>
          <w:rFonts w:hint="eastAsia" w:ascii="楷体_GB2312" w:eastAsia="楷体_GB2312" w:cs="楷体_GB2312"/>
          <w:b/>
          <w:bCs/>
          <w:sz w:val="32"/>
          <w:szCs w:val="32"/>
        </w:rPr>
        <w:t>（一）财政拨款收支与</w:t>
      </w:r>
      <w:r>
        <w:rPr>
          <w:rFonts w:ascii="楷体_GB2312" w:eastAsia="楷体_GB2312" w:cs="楷体_GB2312"/>
          <w:b/>
          <w:bCs/>
          <w:sz w:val="32"/>
          <w:szCs w:val="32"/>
        </w:rPr>
        <w:t xml:space="preserve">2017 </w:t>
      </w:r>
      <w:r>
        <w:rPr>
          <w:rFonts w:hint="eastAsia" w:ascii="楷体_GB2312" w:eastAsia="楷体_GB2312" w:cs="楷体_GB2312"/>
          <w:b/>
          <w:bCs/>
          <w:sz w:val="32"/>
          <w:szCs w:val="32"/>
        </w:rPr>
        <w:t>年度决算对比情况</w:t>
      </w:r>
    </w:p>
    <w:p>
      <w:pPr>
        <w:adjustRightInd w:val="0"/>
        <w:snapToGrid w:val="0"/>
        <w:spacing w:line="584" w:lineRule="exact"/>
        <w:ind w:firstLine="640" w:firstLineChars="200"/>
        <w:rPr>
          <w:rFonts w:ascii="仿宋" w:hAnsi="仿宋" w:eastAsia="仿宋"/>
          <w:sz w:val="32"/>
          <w:szCs w:val="32"/>
        </w:rPr>
      </w:pPr>
      <w:r>
        <w:rPr>
          <w:rFonts w:hint="eastAsia" w:ascii="仿宋_GB2312" w:eastAsia="仿宋_GB2312" w:cs="仿宋_GB2312"/>
          <w:sz w:val="32"/>
          <w:szCs w:val="32"/>
        </w:rPr>
        <w:t>本部门</w:t>
      </w:r>
      <w:r>
        <w:rPr>
          <w:rFonts w:ascii="仿宋_GB2312" w:eastAsia="仿宋_GB2312" w:cs="仿宋_GB2312"/>
          <w:sz w:val="32"/>
          <w:szCs w:val="32"/>
        </w:rPr>
        <w:t>2018</w:t>
      </w:r>
      <w:r>
        <w:rPr>
          <w:rFonts w:hint="eastAsia" w:ascii="仿宋_GB2312" w:eastAsia="仿宋_GB2312" w:cs="仿宋_GB2312"/>
          <w:sz w:val="32"/>
          <w:szCs w:val="32"/>
        </w:rPr>
        <w:t>年度形成的财政拨款收支均为一般公共预算财政拨款，其中一般公共预算财政拨款本年收入</w:t>
      </w:r>
      <w:r>
        <w:rPr>
          <w:rFonts w:ascii="仿宋_GB2312" w:eastAsia="仿宋_GB2312" w:cs="仿宋_GB2312"/>
          <w:sz w:val="32"/>
          <w:szCs w:val="32"/>
        </w:rPr>
        <w:t>1289.35</w:t>
      </w:r>
      <w:r>
        <w:rPr>
          <w:rFonts w:hint="eastAsia" w:ascii="仿宋_GB2312" w:eastAsia="仿宋_GB2312" w:cs="仿宋_GB2312"/>
          <w:sz w:val="32"/>
          <w:szCs w:val="32"/>
        </w:rPr>
        <w:t>万元</w:t>
      </w:r>
      <w:r>
        <w:rPr>
          <w:rFonts w:ascii="仿宋_GB2312" w:eastAsia="仿宋_GB2312" w:cs="仿宋_GB2312"/>
          <w:sz w:val="32"/>
          <w:szCs w:val="32"/>
        </w:rPr>
        <w:t>,</w:t>
      </w:r>
      <w:r>
        <w:rPr>
          <w:rFonts w:hint="eastAsia" w:ascii="仿宋_GB2312" w:eastAsia="仿宋_GB2312" w:cs="仿宋_GB2312"/>
          <w:sz w:val="32"/>
          <w:szCs w:val="32"/>
        </w:rPr>
        <w:t>比</w:t>
      </w:r>
      <w:r>
        <w:rPr>
          <w:rFonts w:ascii="仿宋_GB2312" w:eastAsia="仿宋_GB2312" w:cs="仿宋_GB2312"/>
          <w:sz w:val="32"/>
          <w:szCs w:val="32"/>
        </w:rPr>
        <w:t>2017</w:t>
      </w:r>
      <w:r>
        <w:rPr>
          <w:rFonts w:hint="eastAsia" w:ascii="仿宋_GB2312" w:eastAsia="仿宋_GB2312" w:cs="仿宋_GB2312"/>
          <w:sz w:val="32"/>
          <w:szCs w:val="32"/>
        </w:rPr>
        <w:t>年度增加</w:t>
      </w:r>
      <w:r>
        <w:rPr>
          <w:rFonts w:ascii="仿宋" w:hAnsi="仿宋" w:eastAsia="仿宋" w:cs="仿宋"/>
          <w:sz w:val="32"/>
          <w:szCs w:val="32"/>
        </w:rPr>
        <w:t>107.8</w:t>
      </w:r>
      <w:r>
        <w:rPr>
          <w:rFonts w:hint="eastAsia" w:ascii="仿宋_GB2312" w:eastAsia="仿宋_GB2312" w:cs="仿宋_GB2312"/>
          <w:sz w:val="32"/>
          <w:szCs w:val="32"/>
        </w:rPr>
        <w:t>万元，增长</w:t>
      </w:r>
      <w:r>
        <w:rPr>
          <w:rFonts w:ascii="仿宋" w:hAnsi="仿宋" w:eastAsia="仿宋" w:cs="仿宋"/>
          <w:sz w:val="32"/>
          <w:szCs w:val="32"/>
        </w:rPr>
        <w:t>9.17</w:t>
      </w:r>
      <w:r>
        <w:rPr>
          <w:rFonts w:ascii="仿宋_GB2312" w:eastAsia="仿宋_GB2312" w:cs="仿宋_GB2312"/>
          <w:sz w:val="32"/>
          <w:szCs w:val="32"/>
        </w:rPr>
        <w:t>%</w:t>
      </w:r>
      <w:r>
        <w:rPr>
          <w:rFonts w:hint="eastAsia" w:ascii="仿宋_GB2312" w:eastAsia="仿宋_GB2312" w:cs="仿宋_GB2312"/>
          <w:sz w:val="32"/>
          <w:szCs w:val="32"/>
        </w:rPr>
        <w:t>，主要是</w:t>
      </w:r>
      <w:r>
        <w:rPr>
          <w:rFonts w:hint="eastAsia" w:ascii="仿宋" w:hAnsi="仿宋" w:eastAsia="仿宋" w:cs="仿宋"/>
          <w:sz w:val="32"/>
          <w:szCs w:val="32"/>
        </w:rPr>
        <w:t>主要是人员基本支出经费增加</w:t>
      </w:r>
      <w:r>
        <w:rPr>
          <w:rFonts w:hint="eastAsia" w:ascii="仿宋_GB2312" w:eastAsia="仿宋_GB2312" w:cs="仿宋_GB2312"/>
          <w:sz w:val="32"/>
          <w:szCs w:val="32"/>
        </w:rPr>
        <w:t>；本年支出</w:t>
      </w:r>
      <w:r>
        <w:rPr>
          <w:rFonts w:ascii="仿宋" w:hAnsi="仿宋" w:eastAsia="仿宋" w:cs="仿宋"/>
          <w:sz w:val="32"/>
          <w:szCs w:val="32"/>
        </w:rPr>
        <w:t>1343.4</w:t>
      </w:r>
      <w:r>
        <w:rPr>
          <w:rFonts w:hint="eastAsia" w:ascii="仿宋_GB2312" w:eastAsia="仿宋_GB2312" w:cs="仿宋_GB2312"/>
          <w:sz w:val="32"/>
          <w:szCs w:val="32"/>
        </w:rPr>
        <w:t>万元，增加</w:t>
      </w:r>
      <w:r>
        <w:rPr>
          <w:rFonts w:ascii="仿宋" w:hAnsi="仿宋" w:eastAsia="仿宋" w:cs="仿宋"/>
          <w:sz w:val="32"/>
          <w:szCs w:val="32"/>
        </w:rPr>
        <w:t>250.33</w:t>
      </w:r>
      <w:r>
        <w:rPr>
          <w:rFonts w:hint="eastAsia" w:ascii="仿宋_GB2312" w:eastAsia="仿宋_GB2312" w:cs="仿宋_GB2312"/>
          <w:sz w:val="32"/>
          <w:szCs w:val="32"/>
        </w:rPr>
        <w:t>万元，增长</w:t>
      </w:r>
      <w:r>
        <w:rPr>
          <w:rFonts w:ascii="仿宋_GB2312" w:eastAsia="仿宋_GB2312" w:cs="仿宋_GB2312"/>
          <w:sz w:val="32"/>
          <w:szCs w:val="32"/>
        </w:rPr>
        <w:t>22.9%</w:t>
      </w:r>
      <w:r>
        <w:rPr>
          <w:rFonts w:hint="eastAsia" w:ascii="仿宋_GB2312" w:eastAsia="仿宋_GB2312" w:cs="仿宋_GB2312"/>
          <w:sz w:val="32"/>
          <w:szCs w:val="32"/>
        </w:rPr>
        <w:t>，主要是</w:t>
      </w:r>
      <w:r>
        <w:rPr>
          <w:rFonts w:hint="eastAsia" w:ascii="仿宋" w:hAnsi="仿宋" w:eastAsia="仿宋" w:cs="仿宋"/>
          <w:sz w:val="32"/>
          <w:szCs w:val="32"/>
        </w:rPr>
        <w:t>人员基本支出增加同时审计业务增多，经费增加。</w:t>
      </w:r>
    </w:p>
    <w:p>
      <w:pPr>
        <w:spacing w:after="0" w:line="580" w:lineRule="exact"/>
        <w:ind w:firstLine="643" w:firstLineChars="200"/>
        <w:rPr>
          <w:rFonts w:ascii="仿宋_GB2312" w:eastAsia="仿宋_GB2312"/>
          <w:b/>
          <w:bCs/>
          <w:sz w:val="32"/>
          <w:szCs w:val="32"/>
        </w:rPr>
      </w:pPr>
      <w:r>
        <w:rPr>
          <w:rFonts w:hint="eastAsia" w:ascii="楷体_GB2312" w:eastAsia="楷体_GB2312" w:cs="楷体_GB2312"/>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sz w:val="32"/>
          <w:szCs w:val="32"/>
        </w:rPr>
      </w:pPr>
      <w:r>
        <w:rPr>
          <w:rFonts w:hint="eastAsia" w:ascii="仿宋_GB2312" w:eastAsia="仿宋_GB2312" w:cs="仿宋_GB2312"/>
          <w:sz w:val="32"/>
          <w:szCs w:val="32"/>
        </w:rPr>
        <w:t>本部门</w:t>
      </w:r>
      <w:r>
        <w:rPr>
          <w:rFonts w:ascii="仿宋_GB2312" w:eastAsia="仿宋_GB2312" w:cs="仿宋_GB2312"/>
          <w:sz w:val="32"/>
          <w:szCs w:val="32"/>
        </w:rPr>
        <w:t>2018</w:t>
      </w:r>
      <w:r>
        <w:rPr>
          <w:rFonts w:hint="eastAsia" w:ascii="仿宋_GB2312" w:eastAsia="仿宋_GB2312" w:cs="仿宋_GB2312"/>
          <w:sz w:val="32"/>
          <w:szCs w:val="32"/>
        </w:rPr>
        <w:t>年度一般公共预算财政拨款收入</w:t>
      </w:r>
      <w:r>
        <w:rPr>
          <w:rFonts w:ascii="仿宋_GB2312" w:eastAsia="仿宋_GB2312" w:cs="仿宋_GB2312"/>
          <w:sz w:val="32"/>
          <w:szCs w:val="32"/>
        </w:rPr>
        <w:t>1282.82</w:t>
      </w:r>
      <w:r>
        <w:rPr>
          <w:rFonts w:hint="eastAsia" w:ascii="仿宋_GB2312" w:eastAsia="仿宋_GB2312" w:cs="仿宋_GB2312"/>
          <w:sz w:val="32"/>
          <w:szCs w:val="32"/>
        </w:rPr>
        <w:t>万元，完成年初预算的</w:t>
      </w:r>
      <w:r>
        <w:rPr>
          <w:rFonts w:ascii="仿宋_GB2312" w:eastAsia="仿宋_GB2312" w:cs="仿宋_GB2312"/>
          <w:sz w:val="32"/>
          <w:szCs w:val="32"/>
        </w:rPr>
        <w:t>82.84%,</w:t>
      </w:r>
      <w:r>
        <w:rPr>
          <w:rFonts w:hint="eastAsia" w:ascii="仿宋_GB2312" w:eastAsia="仿宋_GB2312" w:cs="仿宋_GB2312"/>
          <w:sz w:val="32"/>
          <w:szCs w:val="32"/>
        </w:rPr>
        <w:t>比年初预算减少</w:t>
      </w:r>
      <w:r>
        <w:rPr>
          <w:rFonts w:ascii="仿宋_GB2312" w:eastAsia="仿宋_GB2312" w:cs="仿宋_GB2312"/>
          <w:sz w:val="32"/>
          <w:szCs w:val="32"/>
        </w:rPr>
        <w:t>229.22</w:t>
      </w:r>
      <w:r>
        <w:rPr>
          <w:rFonts w:hint="eastAsia" w:ascii="仿宋_GB2312" w:eastAsia="仿宋_GB2312" w:cs="仿宋_GB2312"/>
          <w:sz w:val="32"/>
          <w:szCs w:val="32"/>
        </w:rPr>
        <w:t>万元，决算数小于预算数主要是</w:t>
      </w:r>
      <w:r>
        <w:rPr>
          <w:rFonts w:hint="eastAsia" w:ascii="仿宋" w:hAnsi="仿宋" w:eastAsia="仿宋" w:cs="仿宋"/>
          <w:sz w:val="32"/>
          <w:szCs w:val="32"/>
        </w:rPr>
        <w:t>购买社会服务审计业务申请预算经费减少</w:t>
      </w:r>
      <w:r>
        <w:rPr>
          <w:rFonts w:hint="eastAsia" w:ascii="仿宋_GB2312" w:eastAsia="仿宋_GB2312" w:cs="仿宋_GB2312"/>
          <w:sz w:val="32"/>
          <w:szCs w:val="32"/>
        </w:rPr>
        <w:t>；本年支出</w:t>
      </w:r>
      <w:r>
        <w:rPr>
          <w:rFonts w:ascii="仿宋_GB2312" w:eastAsia="仿宋_GB2312" w:cs="仿宋_GB2312"/>
          <w:sz w:val="32"/>
          <w:szCs w:val="32"/>
        </w:rPr>
        <w:t>1332.1</w:t>
      </w:r>
      <w:r>
        <w:rPr>
          <w:rFonts w:hint="eastAsia" w:ascii="仿宋_GB2312" w:eastAsia="仿宋_GB2312" w:cs="仿宋_GB2312"/>
          <w:sz w:val="32"/>
          <w:szCs w:val="32"/>
        </w:rPr>
        <w:t>万元，完成年初预算的</w:t>
      </w:r>
      <w:r>
        <w:rPr>
          <w:rFonts w:ascii="仿宋_GB2312" w:eastAsia="仿宋_GB2312" w:cs="仿宋_GB2312"/>
          <w:sz w:val="32"/>
          <w:szCs w:val="32"/>
        </w:rPr>
        <w:t>88.1%,</w:t>
      </w:r>
      <w:r>
        <w:rPr>
          <w:rFonts w:hint="eastAsia" w:ascii="仿宋_GB2312" w:eastAsia="仿宋_GB2312" w:cs="仿宋_GB2312"/>
          <w:sz w:val="32"/>
          <w:szCs w:val="32"/>
        </w:rPr>
        <w:t>比年初预算减少</w:t>
      </w:r>
      <w:r>
        <w:rPr>
          <w:rFonts w:ascii="仿宋_GB2312" w:eastAsia="仿宋_GB2312" w:cs="仿宋_GB2312"/>
          <w:sz w:val="32"/>
          <w:szCs w:val="32"/>
        </w:rPr>
        <w:t>179.94</w:t>
      </w:r>
      <w:r>
        <w:rPr>
          <w:rFonts w:hint="eastAsia" w:ascii="仿宋_GB2312" w:eastAsia="仿宋_GB2312" w:cs="仿宋_GB2312"/>
          <w:sz w:val="32"/>
          <w:szCs w:val="32"/>
        </w:rPr>
        <w:t>万元，决算数小于预算数主要是</w:t>
      </w:r>
      <w:r>
        <w:rPr>
          <w:rFonts w:hint="eastAsia" w:ascii="仿宋" w:hAnsi="仿宋" w:eastAsia="仿宋" w:cs="仿宋"/>
          <w:sz w:val="32"/>
          <w:szCs w:val="32"/>
        </w:rPr>
        <w:t>购买社会服务审计业务申请预算经费减少</w:t>
      </w:r>
      <w:r>
        <w:rPr>
          <w:rFonts w:hint="eastAsia" w:ascii="仿宋_GB2312" w:eastAsia="仿宋_GB2312" w:cs="仿宋_GB2312"/>
          <w:sz w:val="32"/>
          <w:szCs w:val="32"/>
        </w:rPr>
        <w:t>。</w:t>
      </w:r>
    </w:p>
    <w:p>
      <w:pPr>
        <w:numPr>
          <w:ilvl w:val="0"/>
          <w:numId w:val="3"/>
        </w:numPr>
        <w:adjustRightInd w:val="0"/>
        <w:snapToGrid w:val="0"/>
        <w:spacing w:after="0" w:line="580" w:lineRule="exact"/>
        <w:ind w:left="420" w:leftChars="200"/>
        <w:rPr>
          <w:rFonts w:ascii="楷体_GB2312" w:eastAsia="楷体_GB2312"/>
          <w:b/>
          <w:bCs/>
          <w:sz w:val="32"/>
          <w:szCs w:val="32"/>
        </w:rPr>
      </w:pPr>
      <w:r>
        <w:rPr>
          <w:rFonts w:hint="eastAsia" w:ascii="楷体_GB2312" w:eastAsia="楷体_GB2312" w:cs="楷体_GB2312"/>
          <w:b/>
          <w:bCs/>
          <w:sz w:val="32"/>
          <w:szCs w:val="32"/>
        </w:rPr>
        <w:t>财政拨款支出决算结构情况。</w:t>
      </w:r>
    </w:p>
    <w:p>
      <w:pPr>
        <w:adjustRightInd w:val="0"/>
        <w:snapToGrid w:val="0"/>
        <w:spacing w:after="0" w:line="580" w:lineRule="exact"/>
        <w:ind w:firstLine="640" w:firstLineChars="200"/>
        <w:rPr>
          <w:rFonts w:ascii="仿宋_GB2312" w:eastAsia="仿宋_GB2312"/>
          <w:sz w:val="32"/>
          <w:szCs w:val="32"/>
        </w:rPr>
      </w:pPr>
      <w:r>
        <w:rPr>
          <w:rFonts w:ascii="仿宋_GB2312" w:eastAsia="仿宋_GB2312" w:cs="仿宋_GB2312"/>
          <w:sz w:val="32"/>
          <w:szCs w:val="32"/>
        </w:rPr>
        <w:t xml:space="preserve">2018 </w:t>
      </w:r>
      <w:r>
        <w:rPr>
          <w:rFonts w:hint="eastAsia" w:ascii="仿宋_GB2312" w:eastAsia="仿宋_GB2312" w:cs="仿宋_GB2312"/>
          <w:sz w:val="32"/>
          <w:szCs w:val="32"/>
        </w:rPr>
        <w:t>年度财政拨款支出</w:t>
      </w:r>
      <w:r>
        <w:rPr>
          <w:rFonts w:ascii="仿宋_GB2312" w:eastAsia="仿宋_GB2312" w:cs="仿宋_GB2312"/>
          <w:sz w:val="32"/>
          <w:szCs w:val="32"/>
        </w:rPr>
        <w:t>1332.1</w:t>
      </w:r>
      <w:r>
        <w:rPr>
          <w:rFonts w:hint="eastAsia" w:ascii="仿宋_GB2312" w:eastAsia="仿宋_GB2312" w:cs="仿宋_GB2312"/>
          <w:sz w:val="32"/>
          <w:szCs w:val="32"/>
        </w:rPr>
        <w:t>万元，主要用于以下方面：一般公共服务（类）支出</w:t>
      </w:r>
      <w:r>
        <w:rPr>
          <w:rFonts w:ascii="仿宋_GB2312" w:eastAsia="仿宋_GB2312" w:cs="仿宋_GB2312"/>
          <w:sz w:val="32"/>
          <w:szCs w:val="32"/>
        </w:rPr>
        <w:t>1148.7</w:t>
      </w:r>
      <w:r>
        <w:rPr>
          <w:rFonts w:hint="eastAsia" w:ascii="仿宋_GB2312" w:eastAsia="仿宋_GB2312" w:cs="仿宋_GB2312"/>
          <w:sz w:val="32"/>
          <w:szCs w:val="32"/>
        </w:rPr>
        <w:t>万元，占</w:t>
      </w:r>
      <w:r>
        <w:rPr>
          <w:rFonts w:ascii="仿宋_GB2312" w:eastAsia="仿宋_GB2312" w:cs="仿宋_GB2312"/>
          <w:sz w:val="32"/>
          <w:szCs w:val="32"/>
        </w:rPr>
        <w:t>86.23%</w:t>
      </w:r>
      <w:r>
        <w:rPr>
          <w:rFonts w:hint="eastAsia" w:ascii="仿宋_GB2312" w:eastAsia="仿宋_GB2312" w:cs="仿宋_GB2312"/>
          <w:sz w:val="32"/>
          <w:szCs w:val="32"/>
        </w:rPr>
        <w:t>；公共安全（类）支出</w:t>
      </w:r>
      <w:r>
        <w:rPr>
          <w:rFonts w:ascii="仿宋_GB2312" w:eastAsia="仿宋_GB2312" w:cs="仿宋_GB2312"/>
          <w:sz w:val="32"/>
          <w:szCs w:val="32"/>
        </w:rPr>
        <w:t>0</w:t>
      </w:r>
      <w:r>
        <w:rPr>
          <w:rFonts w:hint="eastAsia" w:ascii="仿宋_GB2312" w:eastAsia="仿宋_GB2312" w:cs="仿宋_GB2312"/>
          <w:sz w:val="32"/>
          <w:szCs w:val="32"/>
        </w:rPr>
        <w:t>万元，占</w:t>
      </w:r>
      <w:r>
        <w:rPr>
          <w:rFonts w:ascii="仿宋_GB2312" w:eastAsia="仿宋_GB2312" w:cs="仿宋_GB2312"/>
          <w:sz w:val="32"/>
          <w:szCs w:val="32"/>
        </w:rPr>
        <w:t>0%</w:t>
      </w:r>
      <w:r>
        <w:rPr>
          <w:rFonts w:hint="eastAsia" w:ascii="仿宋_GB2312" w:eastAsia="仿宋_GB2312" w:cs="仿宋_GB2312"/>
          <w:sz w:val="32"/>
          <w:szCs w:val="32"/>
        </w:rPr>
        <w:t>；教育（类）支出</w:t>
      </w:r>
      <w:r>
        <w:rPr>
          <w:rFonts w:ascii="仿宋_GB2312" w:eastAsia="仿宋_GB2312" w:cs="仿宋_GB2312"/>
          <w:sz w:val="32"/>
          <w:szCs w:val="32"/>
        </w:rPr>
        <w:t>0</w:t>
      </w:r>
      <w:r>
        <w:rPr>
          <w:rFonts w:hint="eastAsia" w:ascii="仿宋_GB2312" w:eastAsia="仿宋_GB2312" w:cs="仿宋_GB2312"/>
          <w:sz w:val="32"/>
          <w:szCs w:val="32"/>
        </w:rPr>
        <w:t>万元，占</w:t>
      </w:r>
      <w:r>
        <w:rPr>
          <w:rFonts w:ascii="仿宋_GB2312" w:eastAsia="仿宋_GB2312" w:cs="仿宋_GB2312"/>
          <w:sz w:val="32"/>
          <w:szCs w:val="32"/>
        </w:rPr>
        <w:t>0%</w:t>
      </w:r>
      <w:r>
        <w:rPr>
          <w:rFonts w:hint="eastAsia" w:ascii="仿宋_GB2312" w:eastAsia="仿宋_GB2312" w:cs="仿宋_GB2312"/>
          <w:sz w:val="32"/>
          <w:szCs w:val="32"/>
        </w:rPr>
        <w:t>；科学技术（类）支出</w:t>
      </w:r>
      <w:r>
        <w:rPr>
          <w:rFonts w:ascii="仿宋_GB2312" w:eastAsia="仿宋_GB2312" w:cs="仿宋_GB2312"/>
          <w:sz w:val="32"/>
          <w:szCs w:val="32"/>
        </w:rPr>
        <w:t>0</w:t>
      </w:r>
      <w:r>
        <w:rPr>
          <w:rFonts w:hint="eastAsia" w:ascii="仿宋_GB2312" w:eastAsia="仿宋_GB2312" w:cs="仿宋_GB2312"/>
          <w:sz w:val="32"/>
          <w:szCs w:val="32"/>
        </w:rPr>
        <w:t>万元，占</w:t>
      </w:r>
      <w:r>
        <w:rPr>
          <w:rFonts w:ascii="仿宋_GB2312" w:eastAsia="仿宋_GB2312" w:cs="仿宋_GB2312"/>
          <w:sz w:val="32"/>
          <w:szCs w:val="32"/>
        </w:rPr>
        <w:t xml:space="preserve"> 0%</w:t>
      </w:r>
      <w:r>
        <w:rPr>
          <w:rFonts w:hint="eastAsia" w:ascii="仿宋_GB2312" w:eastAsia="仿宋_GB2312" w:cs="仿宋_GB2312"/>
          <w:sz w:val="32"/>
          <w:szCs w:val="32"/>
        </w:rPr>
        <w:t>；社会保障和就业（类）支出</w:t>
      </w:r>
      <w:r>
        <w:rPr>
          <w:rFonts w:ascii="仿宋_GB2312" w:eastAsia="仿宋_GB2312" w:cs="仿宋_GB2312"/>
          <w:sz w:val="32"/>
          <w:szCs w:val="32"/>
        </w:rPr>
        <w:t>128.62</w:t>
      </w:r>
      <w:r>
        <w:rPr>
          <w:rFonts w:hint="eastAsia" w:ascii="仿宋_GB2312" w:eastAsia="仿宋_GB2312" w:cs="仿宋_GB2312"/>
          <w:sz w:val="32"/>
          <w:szCs w:val="32"/>
        </w:rPr>
        <w:t>万元，占</w:t>
      </w:r>
      <w:r>
        <w:rPr>
          <w:rFonts w:ascii="仿宋_GB2312" w:eastAsia="仿宋_GB2312" w:cs="仿宋_GB2312"/>
          <w:sz w:val="32"/>
          <w:szCs w:val="32"/>
        </w:rPr>
        <w:t>9.66%</w:t>
      </w:r>
      <w:r>
        <w:rPr>
          <w:rFonts w:hint="eastAsia" w:ascii="仿宋_GB2312" w:eastAsia="仿宋_GB2312" w:cs="仿宋_GB2312"/>
          <w:sz w:val="32"/>
          <w:szCs w:val="32"/>
        </w:rPr>
        <w:t>；医疗卫生和计划生育支出</w:t>
      </w:r>
      <w:r>
        <w:rPr>
          <w:rFonts w:ascii="仿宋_GB2312" w:eastAsia="仿宋_GB2312" w:cs="仿宋_GB2312"/>
          <w:sz w:val="32"/>
          <w:szCs w:val="32"/>
        </w:rPr>
        <w:t>20.42</w:t>
      </w:r>
      <w:r>
        <w:rPr>
          <w:rFonts w:hint="eastAsia" w:ascii="仿宋_GB2312" w:eastAsia="仿宋_GB2312" w:cs="仿宋_GB2312"/>
          <w:sz w:val="32"/>
          <w:szCs w:val="32"/>
        </w:rPr>
        <w:t>万元，占</w:t>
      </w:r>
      <w:r>
        <w:rPr>
          <w:rFonts w:ascii="仿宋_GB2312" w:eastAsia="仿宋_GB2312" w:cs="仿宋_GB2312"/>
          <w:sz w:val="32"/>
          <w:szCs w:val="32"/>
        </w:rPr>
        <w:t>1.53%</w:t>
      </w:r>
      <w:r>
        <w:rPr>
          <w:rFonts w:hint="eastAsia" w:ascii="仿宋_GB2312" w:eastAsia="仿宋_GB2312" w:cs="仿宋_GB2312"/>
          <w:sz w:val="32"/>
          <w:szCs w:val="32"/>
        </w:rPr>
        <w:t>；住房保障（类）支出</w:t>
      </w:r>
      <w:r>
        <w:rPr>
          <w:rFonts w:ascii="仿宋_GB2312" w:eastAsia="仿宋_GB2312" w:cs="仿宋_GB2312"/>
          <w:sz w:val="32"/>
          <w:szCs w:val="32"/>
        </w:rPr>
        <w:t>34.36</w:t>
      </w:r>
      <w:r>
        <w:rPr>
          <w:rFonts w:hint="eastAsia" w:ascii="仿宋_GB2312" w:eastAsia="仿宋_GB2312" w:cs="仿宋_GB2312"/>
          <w:sz w:val="32"/>
          <w:szCs w:val="32"/>
        </w:rPr>
        <w:t>万元，占</w:t>
      </w:r>
      <w:r>
        <w:rPr>
          <w:rFonts w:ascii="仿宋_GB2312" w:eastAsia="仿宋_GB2312" w:cs="仿宋_GB2312"/>
          <w:sz w:val="32"/>
          <w:szCs w:val="32"/>
        </w:rPr>
        <w:t>2.58%</w:t>
      </w:r>
      <w:r>
        <w:rPr>
          <w:rFonts w:hint="eastAsia" w:ascii="仿宋_GB2312" w:eastAsia="仿宋_GB2312" w:cs="仿宋_GB2312"/>
          <w:sz w:val="32"/>
          <w:szCs w:val="32"/>
        </w:rPr>
        <w:t>。</w:t>
      </w:r>
    </w:p>
    <w:p>
      <w:pPr>
        <w:adjustRightInd w:val="0"/>
        <w:snapToGrid w:val="0"/>
        <w:spacing w:after="0" w:line="580" w:lineRule="exact"/>
        <w:ind w:left="420" w:leftChars="200"/>
        <w:rPr>
          <w:rFonts w:ascii="楷体_GB2312" w:eastAsia="楷体_GB2312"/>
          <w:b/>
          <w:bCs/>
          <w:sz w:val="32"/>
          <w:szCs w:val="32"/>
        </w:rPr>
      </w:pPr>
      <w:r>
        <w:rPr>
          <w:rFonts w:hint="eastAsia" w:ascii="楷体_GB2312" w:eastAsia="楷体_GB2312" w:cs="楷体_GB2312"/>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sz w:val="32"/>
          <w:szCs w:val="32"/>
        </w:rPr>
      </w:pPr>
      <w:r>
        <w:rPr>
          <w:rFonts w:ascii="仿宋_GB2312" w:eastAsia="仿宋_GB2312" w:cs="仿宋_GB2312"/>
          <w:sz w:val="32"/>
          <w:szCs w:val="32"/>
        </w:rPr>
        <w:t xml:space="preserve">2018 </w:t>
      </w:r>
      <w:r>
        <w:rPr>
          <w:rFonts w:hint="eastAsia" w:ascii="仿宋_GB2312" w:eastAsia="仿宋_GB2312" w:cs="仿宋_GB2312"/>
          <w:sz w:val="32"/>
          <w:szCs w:val="32"/>
        </w:rPr>
        <w:t>年度一般公共预算财政拨款基本支出</w:t>
      </w:r>
      <w:r>
        <w:rPr>
          <w:rFonts w:ascii="仿宋_GB2312" w:eastAsia="仿宋_GB2312" w:cs="仿宋_GB2312"/>
          <w:sz w:val="32"/>
          <w:szCs w:val="32"/>
        </w:rPr>
        <w:t>1332.1</w:t>
      </w:r>
      <w:r>
        <w:rPr>
          <w:rFonts w:hint="eastAsia" w:ascii="仿宋_GB2312" w:eastAsia="仿宋_GB2312" w:cs="仿宋_GB2312"/>
          <w:sz w:val="32"/>
          <w:szCs w:val="32"/>
        </w:rPr>
        <w:t>万元，其中：人员经费</w:t>
      </w:r>
      <w:r>
        <w:rPr>
          <w:rFonts w:ascii="仿宋_GB2312" w:eastAsia="仿宋_GB2312" w:cs="仿宋_GB2312"/>
          <w:sz w:val="32"/>
          <w:szCs w:val="32"/>
        </w:rPr>
        <w:t>820.55</w:t>
      </w:r>
      <w:r>
        <w:rPr>
          <w:rFonts w:hint="eastAsia" w:ascii="仿宋_GB2312" w:eastAsia="仿宋_GB2312" w:cs="仿宋_GB2312"/>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仿宋_GB2312"/>
          <w:sz w:val="32"/>
          <w:szCs w:val="32"/>
        </w:rPr>
        <w:t>511.55</w:t>
      </w:r>
      <w:r>
        <w:rPr>
          <w:rFonts w:hint="eastAsia" w:ascii="仿宋_GB2312" w:eastAsia="仿宋_GB2312" w:cs="仿宋_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cs="Times New Roman"/>
          <w:b w:val="0"/>
          <w:bCs w:val="0"/>
        </w:rPr>
      </w:pPr>
      <w:r>
        <w:rPr>
          <w:rFonts w:hint="eastAsia" w:ascii="黑体" w:eastAsia="黑体" w:cs="黑体"/>
          <w:b w:val="0"/>
          <w:bCs w:val="0"/>
        </w:rPr>
        <w:t>五、一般公共预算财政拨款“三公”</w:t>
      </w:r>
      <w:r>
        <w:rPr>
          <w:rFonts w:ascii="黑体" w:eastAsia="黑体" w:cs="黑体"/>
          <w:b w:val="0"/>
          <w:bCs w:val="0"/>
        </w:rPr>
        <w:t xml:space="preserve"> </w:t>
      </w:r>
      <w:r>
        <w:rPr>
          <w:rFonts w:hint="eastAsia" w:ascii="黑体" w:eastAsia="黑体" w:cs="黑体"/>
          <w:b w:val="0"/>
          <w:bCs w:val="0"/>
        </w:rPr>
        <w:t>经费支出决算情况说明</w:t>
      </w:r>
    </w:p>
    <w:p>
      <w:pPr>
        <w:adjustRightInd w:val="0"/>
        <w:snapToGrid w:val="0"/>
        <w:spacing w:line="584" w:lineRule="exact"/>
        <w:ind w:firstLine="640" w:firstLineChars="200"/>
        <w:rPr>
          <w:rFonts w:eastAsia="仿宋_GB2312"/>
          <w:sz w:val="32"/>
          <w:szCs w:val="32"/>
          <w:highlight w:val="yellow"/>
        </w:rPr>
      </w:pPr>
      <w:r>
        <w:rPr>
          <w:rFonts w:hint="eastAsia" w:eastAsia="仿宋_GB2312" w:cs="仿宋_GB2312"/>
          <w:sz w:val="32"/>
          <w:szCs w:val="32"/>
        </w:rPr>
        <w:t>本部门</w:t>
      </w:r>
      <w:r>
        <w:rPr>
          <w:rFonts w:eastAsia="仿宋_GB2312"/>
          <w:sz w:val="32"/>
          <w:szCs w:val="32"/>
        </w:rPr>
        <w:t>2018</w:t>
      </w:r>
      <w:r>
        <w:rPr>
          <w:rFonts w:hint="eastAsia" w:eastAsia="仿宋_GB2312" w:cs="仿宋_GB2312"/>
          <w:sz w:val="32"/>
          <w:szCs w:val="32"/>
        </w:rPr>
        <w:t>年度一般公共预算财政拨款</w:t>
      </w:r>
      <w:r>
        <w:rPr>
          <w:rFonts w:eastAsia="仿宋_GB2312"/>
          <w:sz w:val="32"/>
          <w:szCs w:val="32"/>
        </w:rPr>
        <w:t>“</w:t>
      </w:r>
      <w:r>
        <w:rPr>
          <w:rFonts w:hint="eastAsia" w:eastAsia="仿宋_GB2312" w:cs="仿宋_GB2312"/>
          <w:sz w:val="32"/>
          <w:szCs w:val="32"/>
        </w:rPr>
        <w:t>三公</w:t>
      </w:r>
      <w:r>
        <w:rPr>
          <w:rFonts w:eastAsia="仿宋_GB2312"/>
          <w:sz w:val="32"/>
          <w:szCs w:val="32"/>
        </w:rPr>
        <w:t>”</w:t>
      </w:r>
      <w:r>
        <w:rPr>
          <w:rFonts w:hint="eastAsia" w:eastAsia="仿宋_GB2312" w:cs="仿宋_GB2312"/>
          <w:sz w:val="32"/>
          <w:szCs w:val="32"/>
        </w:rPr>
        <w:t>经费支出共计</w:t>
      </w:r>
      <w:r>
        <w:rPr>
          <w:rFonts w:eastAsia="仿宋_GB2312"/>
          <w:sz w:val="32"/>
          <w:szCs w:val="32"/>
        </w:rPr>
        <w:t>0.84</w:t>
      </w:r>
      <w:r>
        <w:rPr>
          <w:rFonts w:hint="eastAsia" w:eastAsia="仿宋_GB2312" w:cs="仿宋_GB2312"/>
          <w:sz w:val="32"/>
          <w:szCs w:val="32"/>
        </w:rPr>
        <w:t>万元，比年初预算减少</w:t>
      </w:r>
      <w:r>
        <w:rPr>
          <w:rFonts w:eastAsia="仿宋_GB2312"/>
          <w:sz w:val="32"/>
          <w:szCs w:val="32"/>
        </w:rPr>
        <w:t>1.06</w:t>
      </w:r>
      <w:r>
        <w:rPr>
          <w:rFonts w:hint="eastAsia" w:eastAsia="仿宋_GB2312" w:cs="仿宋_GB2312"/>
          <w:sz w:val="32"/>
          <w:szCs w:val="32"/>
        </w:rPr>
        <w:t>万元，降低</w:t>
      </w:r>
      <w:r>
        <w:rPr>
          <w:rFonts w:eastAsia="仿宋_GB2312"/>
          <w:sz w:val="32"/>
          <w:szCs w:val="32"/>
        </w:rPr>
        <w:t>55.79%</w:t>
      </w:r>
      <w:r>
        <w:rPr>
          <w:rFonts w:hint="eastAsia" w:eastAsia="仿宋_GB2312" w:cs="仿宋_GB2312"/>
          <w:sz w:val="32"/>
          <w:szCs w:val="32"/>
        </w:rPr>
        <w:t>，主要是</w:t>
      </w:r>
      <w:r>
        <w:rPr>
          <w:rFonts w:hint="eastAsia" w:ascii="仿宋" w:hAnsi="仿宋" w:eastAsia="仿宋" w:cs="仿宋"/>
          <w:sz w:val="32"/>
          <w:szCs w:val="32"/>
        </w:rPr>
        <w:t>建立健全规范公车使用制度</w:t>
      </w:r>
      <w:r>
        <w:rPr>
          <w:rFonts w:hint="eastAsia" w:eastAsia="仿宋_GB2312" w:cs="仿宋_GB2312"/>
          <w:sz w:val="32"/>
          <w:szCs w:val="32"/>
        </w:rPr>
        <w:t>；比</w:t>
      </w:r>
      <w:r>
        <w:rPr>
          <w:rFonts w:eastAsia="仿宋_GB2312"/>
          <w:sz w:val="32"/>
          <w:szCs w:val="32"/>
        </w:rPr>
        <w:t>2017</w:t>
      </w:r>
      <w:r>
        <w:rPr>
          <w:rFonts w:hint="eastAsia" w:eastAsia="仿宋_GB2312" w:cs="仿宋_GB2312"/>
          <w:sz w:val="32"/>
          <w:szCs w:val="32"/>
        </w:rPr>
        <w:t>年度决算减少</w:t>
      </w:r>
      <w:r>
        <w:rPr>
          <w:rFonts w:eastAsia="仿宋_GB2312"/>
          <w:sz w:val="32"/>
          <w:szCs w:val="32"/>
        </w:rPr>
        <w:t>4.9</w:t>
      </w:r>
      <w:r>
        <w:rPr>
          <w:rFonts w:hint="eastAsia" w:eastAsia="仿宋_GB2312" w:cs="仿宋_GB2312"/>
          <w:sz w:val="32"/>
          <w:szCs w:val="32"/>
        </w:rPr>
        <w:t>万元，降低</w:t>
      </w:r>
      <w:r>
        <w:rPr>
          <w:rFonts w:eastAsia="仿宋_GB2312"/>
          <w:sz w:val="32"/>
          <w:szCs w:val="32"/>
        </w:rPr>
        <w:t>85.37%</w:t>
      </w:r>
      <w:r>
        <w:rPr>
          <w:rFonts w:hint="eastAsia" w:eastAsia="仿宋_GB2312" w:cs="仿宋_GB2312"/>
          <w:sz w:val="32"/>
          <w:szCs w:val="32"/>
        </w:rPr>
        <w:t>，主要是</w:t>
      </w:r>
      <w:r>
        <w:rPr>
          <w:rFonts w:hint="eastAsia" w:ascii="仿宋" w:hAnsi="仿宋" w:eastAsia="仿宋" w:cs="仿宋"/>
          <w:sz w:val="32"/>
          <w:szCs w:val="32"/>
        </w:rPr>
        <w:t>建立健全规范公车使用制度</w:t>
      </w:r>
      <w:r>
        <w:rPr>
          <w:rFonts w:hint="eastAsia" w:eastAsia="仿宋_GB2312" w:cs="仿宋_GB2312"/>
          <w:sz w:val="32"/>
          <w:szCs w:val="32"/>
        </w:rPr>
        <w:t>。具体情况如下：</w:t>
      </w:r>
    </w:p>
    <w:p>
      <w:pPr>
        <w:adjustRightInd w:val="0"/>
        <w:snapToGrid w:val="0"/>
        <w:spacing w:line="584" w:lineRule="exact"/>
        <w:ind w:firstLine="643" w:firstLineChars="200"/>
        <w:rPr>
          <w:rFonts w:eastAsia="仿宋_GB2312"/>
          <w:sz w:val="32"/>
          <w:szCs w:val="32"/>
          <w:highlight w:val="yellow"/>
        </w:rPr>
      </w:pPr>
      <w:r>
        <w:rPr>
          <w:rFonts w:hint="eastAsia" w:eastAsia="楷体_GB2312" w:cs="楷体_GB2312"/>
          <w:b/>
          <w:bCs/>
          <w:sz w:val="32"/>
          <w:szCs w:val="32"/>
        </w:rPr>
        <w:t>（一）因公出国（境）费支出</w:t>
      </w:r>
      <w:r>
        <w:rPr>
          <w:rFonts w:eastAsia="楷体_GB2312"/>
          <w:b/>
          <w:bCs/>
          <w:sz w:val="32"/>
          <w:szCs w:val="32"/>
        </w:rPr>
        <w:t>0</w:t>
      </w:r>
      <w:r>
        <w:rPr>
          <w:rFonts w:hint="eastAsia" w:eastAsia="楷体_GB2312" w:cs="楷体_GB2312"/>
          <w:b/>
          <w:bCs/>
          <w:sz w:val="32"/>
          <w:szCs w:val="32"/>
        </w:rPr>
        <w:t>万元。</w:t>
      </w:r>
      <w:r>
        <w:rPr>
          <w:rFonts w:hint="eastAsia" w:eastAsia="仿宋_GB2312" w:cs="仿宋_GB2312"/>
          <w:sz w:val="32"/>
          <w:szCs w:val="32"/>
        </w:rPr>
        <w:t>本部门</w:t>
      </w:r>
      <w:r>
        <w:rPr>
          <w:rFonts w:eastAsia="仿宋_GB2312"/>
          <w:sz w:val="32"/>
          <w:szCs w:val="32"/>
        </w:rPr>
        <w:t>2018</w:t>
      </w:r>
      <w:r>
        <w:rPr>
          <w:rFonts w:hint="eastAsia" w:eastAsia="仿宋_GB2312" w:cs="仿宋_GB2312"/>
          <w:sz w:val="32"/>
          <w:szCs w:val="32"/>
        </w:rPr>
        <w:t>年度</w:t>
      </w:r>
      <w:r>
        <w:rPr>
          <w:rFonts w:hint="eastAsia" w:ascii="仿宋_GB2312" w:eastAsia="仿宋_GB2312" w:cs="仿宋_GB2312"/>
          <w:sz w:val="32"/>
          <w:szCs w:val="32"/>
        </w:rPr>
        <w:t>因公出国（境）团组</w:t>
      </w:r>
      <w:r>
        <w:rPr>
          <w:rFonts w:ascii="仿宋_GB2312" w:eastAsia="仿宋_GB2312" w:cs="仿宋_GB2312"/>
          <w:sz w:val="32"/>
          <w:szCs w:val="32"/>
        </w:rPr>
        <w:t>0</w:t>
      </w:r>
      <w:r>
        <w:rPr>
          <w:rFonts w:hint="eastAsia" w:ascii="仿宋_GB2312" w:eastAsia="仿宋_GB2312" w:cs="仿宋_GB2312"/>
          <w:sz w:val="32"/>
          <w:szCs w:val="32"/>
        </w:rPr>
        <w:t>个、共</w:t>
      </w:r>
      <w:r>
        <w:rPr>
          <w:rFonts w:ascii="仿宋_GB2312" w:eastAsia="仿宋_GB2312" w:cs="仿宋_GB2312"/>
          <w:sz w:val="32"/>
          <w:szCs w:val="32"/>
        </w:rPr>
        <w:t>0</w:t>
      </w:r>
      <w:r>
        <w:rPr>
          <w:rFonts w:hint="eastAsia" w:ascii="仿宋_GB2312" w:eastAsia="仿宋_GB2312" w:cs="仿宋_GB2312"/>
          <w:sz w:val="32"/>
          <w:szCs w:val="32"/>
        </w:rPr>
        <w:t>人</w:t>
      </w:r>
      <w:r>
        <w:rPr>
          <w:rFonts w:ascii="仿宋_GB2312" w:eastAsia="仿宋_GB2312" w:cs="仿宋_GB2312"/>
          <w:sz w:val="32"/>
          <w:szCs w:val="32"/>
        </w:rPr>
        <w:t>/</w:t>
      </w:r>
      <w:r>
        <w:rPr>
          <w:rFonts w:hint="eastAsia" w:ascii="仿宋_GB2312" w:eastAsia="仿宋_GB2312" w:cs="仿宋_GB2312"/>
          <w:sz w:val="32"/>
          <w:szCs w:val="32"/>
        </w:rPr>
        <w:t>参加其他单位组织的因公出国（境）团组</w:t>
      </w:r>
      <w:r>
        <w:rPr>
          <w:rFonts w:ascii="仿宋_GB2312" w:eastAsia="仿宋_GB2312" w:cs="仿宋_GB2312"/>
          <w:sz w:val="32"/>
          <w:szCs w:val="32"/>
        </w:rPr>
        <w:t>0</w:t>
      </w:r>
      <w:r>
        <w:rPr>
          <w:rFonts w:hint="eastAsia" w:ascii="仿宋_GB2312" w:eastAsia="仿宋_GB2312" w:cs="仿宋_GB2312"/>
          <w:sz w:val="32"/>
          <w:szCs w:val="32"/>
        </w:rPr>
        <w:t>个、共</w:t>
      </w:r>
      <w:r>
        <w:rPr>
          <w:rFonts w:ascii="仿宋_GB2312" w:eastAsia="仿宋_GB2312" w:cs="仿宋_GB2312"/>
          <w:sz w:val="32"/>
          <w:szCs w:val="32"/>
        </w:rPr>
        <w:t>0</w:t>
      </w:r>
      <w:r>
        <w:rPr>
          <w:rFonts w:hint="eastAsia" w:ascii="仿宋_GB2312" w:eastAsia="仿宋_GB2312" w:cs="仿宋_GB2312"/>
          <w:sz w:val="32"/>
          <w:szCs w:val="32"/>
        </w:rPr>
        <w:t>人</w:t>
      </w:r>
      <w:r>
        <w:rPr>
          <w:rFonts w:ascii="仿宋_GB2312" w:eastAsia="仿宋_GB2312" w:cs="仿宋_GB2312"/>
          <w:sz w:val="32"/>
          <w:szCs w:val="32"/>
        </w:rPr>
        <w:t>/</w:t>
      </w:r>
      <w:r>
        <w:rPr>
          <w:rFonts w:hint="eastAsia" w:ascii="仿宋_GB2312" w:eastAsia="仿宋_GB2312" w:cs="仿宋_GB2312"/>
          <w:sz w:val="32"/>
          <w:szCs w:val="32"/>
        </w:rPr>
        <w:t>无本单位组织的出国（境）团组。</w:t>
      </w:r>
      <w:r>
        <w:rPr>
          <w:rFonts w:hint="eastAsia" w:ascii="仿宋" w:hAnsi="仿宋" w:eastAsia="仿宋" w:cs="仿宋"/>
          <w:sz w:val="32"/>
          <w:szCs w:val="32"/>
        </w:rPr>
        <w:t>因公出国（境）费支出较年初预算</w:t>
      </w:r>
      <w:r>
        <w:rPr>
          <w:rFonts w:hint="eastAsia" w:ascii="仿宋" w:hAnsi="仿宋" w:eastAsia="仿宋" w:cs="仿宋"/>
          <w:color w:val="000000"/>
          <w:sz w:val="32"/>
          <w:szCs w:val="32"/>
        </w:rPr>
        <w:t>无增减变化</w:t>
      </w:r>
      <w:r>
        <w:rPr>
          <w:rFonts w:hint="eastAsia" w:ascii="仿宋" w:hAnsi="仿宋" w:eastAsia="仿宋" w:cs="仿宋"/>
          <w:sz w:val="32"/>
          <w:szCs w:val="32"/>
        </w:rPr>
        <w:t>；较</w:t>
      </w:r>
      <w:r>
        <w:rPr>
          <w:rFonts w:ascii="仿宋" w:hAnsi="仿宋" w:eastAsia="仿宋" w:cs="仿宋"/>
          <w:sz w:val="32"/>
          <w:szCs w:val="32"/>
        </w:rPr>
        <w:t>2017</w:t>
      </w:r>
      <w:r>
        <w:rPr>
          <w:rFonts w:hint="eastAsia" w:ascii="仿宋" w:hAnsi="仿宋" w:eastAsia="仿宋" w:cs="仿宋"/>
          <w:sz w:val="32"/>
          <w:szCs w:val="32"/>
        </w:rPr>
        <w:t>年度决算</w:t>
      </w:r>
      <w:r>
        <w:rPr>
          <w:rFonts w:hint="eastAsia" w:ascii="仿宋" w:hAnsi="仿宋" w:eastAsia="仿宋" w:cs="仿宋"/>
          <w:color w:val="000000"/>
          <w:sz w:val="32"/>
          <w:szCs w:val="32"/>
        </w:rPr>
        <w:t>无增减变化</w:t>
      </w:r>
      <w:r>
        <w:rPr>
          <w:rFonts w:hint="eastAsia" w:ascii="仿宋_GB2312" w:eastAsia="仿宋_GB2312" w:cs="仿宋_GB2312"/>
          <w:sz w:val="32"/>
          <w:szCs w:val="32"/>
        </w:rPr>
        <w:t>。</w:t>
      </w:r>
    </w:p>
    <w:p>
      <w:pPr>
        <w:adjustRightInd w:val="0"/>
        <w:snapToGrid w:val="0"/>
        <w:spacing w:line="584" w:lineRule="exact"/>
        <w:ind w:firstLine="643" w:firstLineChars="200"/>
        <w:rPr>
          <w:rFonts w:eastAsia="仿宋_GB2312"/>
          <w:b/>
          <w:bCs/>
          <w:sz w:val="32"/>
          <w:szCs w:val="32"/>
        </w:rPr>
      </w:pPr>
      <w:r>
        <w:rPr>
          <w:rFonts w:hint="eastAsia" w:eastAsia="楷体_GB2312" w:cs="楷体_GB2312"/>
          <w:b/>
          <w:bCs/>
          <w:sz w:val="32"/>
          <w:szCs w:val="32"/>
        </w:rPr>
        <w:t>（二）公务用车购置及运行维护费支出</w:t>
      </w:r>
      <w:r>
        <w:rPr>
          <w:rFonts w:eastAsia="楷体_GB2312"/>
          <w:b/>
          <w:bCs/>
          <w:sz w:val="32"/>
          <w:szCs w:val="32"/>
        </w:rPr>
        <w:t>0.84</w:t>
      </w:r>
      <w:r>
        <w:rPr>
          <w:rFonts w:hint="eastAsia" w:eastAsia="楷体_GB2312" w:cs="楷体_GB2312"/>
          <w:b/>
          <w:bCs/>
          <w:sz w:val="32"/>
          <w:szCs w:val="32"/>
        </w:rPr>
        <w:t>万元。</w:t>
      </w:r>
      <w:r>
        <w:rPr>
          <w:rFonts w:hint="eastAsia" w:ascii="仿宋_GB2312" w:eastAsia="仿宋_GB2312" w:cs="仿宋_GB2312"/>
          <w:sz w:val="32"/>
          <w:szCs w:val="32"/>
        </w:rPr>
        <w:t>本部门</w:t>
      </w:r>
      <w:r>
        <w:rPr>
          <w:rFonts w:ascii="仿宋_GB2312" w:eastAsia="仿宋_GB2312" w:cs="仿宋_GB2312"/>
          <w:sz w:val="32"/>
          <w:szCs w:val="32"/>
        </w:rPr>
        <w:t>2018</w:t>
      </w:r>
      <w:r>
        <w:rPr>
          <w:rFonts w:hint="eastAsia" w:ascii="仿宋_GB2312" w:eastAsia="仿宋_GB2312" w:cs="仿宋_GB2312"/>
          <w:sz w:val="32"/>
          <w:szCs w:val="32"/>
        </w:rPr>
        <w:t>年度公务用车购置及运行维护费比年初预算</w:t>
      </w:r>
      <w:r>
        <w:rPr>
          <w:rFonts w:hint="eastAsia" w:eastAsia="仿宋_GB2312" w:cs="仿宋_GB2312"/>
          <w:sz w:val="32"/>
          <w:szCs w:val="32"/>
        </w:rPr>
        <w:t>减少</w:t>
      </w:r>
      <w:r>
        <w:rPr>
          <w:rFonts w:eastAsia="仿宋_GB2312"/>
          <w:sz w:val="32"/>
          <w:szCs w:val="32"/>
        </w:rPr>
        <w:t>1.06</w:t>
      </w:r>
      <w:r>
        <w:rPr>
          <w:rFonts w:hint="eastAsia" w:eastAsia="仿宋_GB2312" w:cs="仿宋_GB2312"/>
          <w:sz w:val="32"/>
          <w:szCs w:val="32"/>
        </w:rPr>
        <w:t>万元</w:t>
      </w:r>
      <w:r>
        <w:rPr>
          <w:rFonts w:hint="eastAsia" w:ascii="仿宋_GB2312" w:eastAsia="仿宋_GB2312" w:cs="仿宋_GB2312"/>
          <w:sz w:val="32"/>
          <w:szCs w:val="32"/>
        </w:rPr>
        <w:t>，</w:t>
      </w:r>
      <w:r>
        <w:rPr>
          <w:rFonts w:hint="eastAsia" w:eastAsia="仿宋_GB2312" w:cs="仿宋_GB2312"/>
          <w:sz w:val="32"/>
          <w:szCs w:val="32"/>
        </w:rPr>
        <w:t>降低</w:t>
      </w:r>
      <w:r>
        <w:rPr>
          <w:rFonts w:eastAsia="仿宋_GB2312"/>
          <w:sz w:val="32"/>
          <w:szCs w:val="32"/>
        </w:rPr>
        <w:t>55.79%</w:t>
      </w:r>
      <w:r>
        <w:rPr>
          <w:rFonts w:ascii="仿宋_GB2312" w:eastAsia="仿宋_GB2312" w:cs="仿宋_GB2312"/>
          <w:sz w:val="32"/>
          <w:szCs w:val="32"/>
        </w:rPr>
        <w:t>,</w:t>
      </w:r>
      <w:r>
        <w:rPr>
          <w:rFonts w:hint="eastAsia" w:ascii="仿宋_GB2312" w:eastAsia="仿宋_GB2312" w:cs="仿宋_GB2312"/>
          <w:sz w:val="32"/>
          <w:szCs w:val="32"/>
        </w:rPr>
        <w:t>主要是</w:t>
      </w:r>
      <w:r>
        <w:rPr>
          <w:rFonts w:hint="eastAsia" w:ascii="仿宋" w:hAnsi="仿宋" w:eastAsia="仿宋" w:cs="仿宋"/>
          <w:sz w:val="32"/>
          <w:szCs w:val="32"/>
        </w:rPr>
        <w:t>建立健全规范公车使用制度</w:t>
      </w:r>
      <w:r>
        <w:rPr>
          <w:rFonts w:hint="eastAsia" w:ascii="仿宋_GB2312" w:eastAsia="仿宋_GB2312" w:cs="仿宋_GB2312"/>
          <w:sz w:val="32"/>
          <w:szCs w:val="32"/>
        </w:rPr>
        <w:t>；</w:t>
      </w:r>
      <w:r>
        <w:rPr>
          <w:rFonts w:hint="eastAsia" w:eastAsia="仿宋_GB2312" w:cs="仿宋_GB2312"/>
          <w:sz w:val="32"/>
          <w:szCs w:val="32"/>
        </w:rPr>
        <w:t>比</w:t>
      </w:r>
      <w:r>
        <w:rPr>
          <w:rFonts w:eastAsia="仿宋_GB2312"/>
          <w:sz w:val="32"/>
          <w:szCs w:val="32"/>
        </w:rPr>
        <w:t>2017</w:t>
      </w:r>
      <w:r>
        <w:rPr>
          <w:rFonts w:hint="eastAsia" w:eastAsia="仿宋_GB2312" w:cs="仿宋_GB2312"/>
          <w:sz w:val="32"/>
          <w:szCs w:val="32"/>
        </w:rPr>
        <w:t>年度决算减少</w:t>
      </w:r>
      <w:r>
        <w:rPr>
          <w:rFonts w:eastAsia="仿宋_GB2312"/>
          <w:sz w:val="32"/>
          <w:szCs w:val="32"/>
        </w:rPr>
        <w:t>4.9</w:t>
      </w:r>
      <w:r>
        <w:rPr>
          <w:rFonts w:hint="eastAsia" w:eastAsia="仿宋_GB2312" w:cs="仿宋_GB2312"/>
          <w:sz w:val="32"/>
          <w:szCs w:val="32"/>
        </w:rPr>
        <w:t>万元，降低</w:t>
      </w:r>
      <w:r>
        <w:rPr>
          <w:rFonts w:eastAsia="仿宋_GB2312"/>
          <w:sz w:val="32"/>
          <w:szCs w:val="32"/>
        </w:rPr>
        <w:t>85.37%</w:t>
      </w:r>
      <w:r>
        <w:rPr>
          <w:rFonts w:hint="eastAsia" w:eastAsia="仿宋_GB2312" w:cs="仿宋_GB2312"/>
          <w:sz w:val="32"/>
          <w:szCs w:val="32"/>
        </w:rPr>
        <w:t>，主要是</w:t>
      </w:r>
      <w:r>
        <w:rPr>
          <w:rFonts w:hint="eastAsia" w:ascii="仿宋" w:hAnsi="仿宋" w:eastAsia="仿宋" w:cs="仿宋"/>
          <w:sz w:val="32"/>
          <w:szCs w:val="32"/>
        </w:rPr>
        <w:t>建立健全规范公车使用制度</w:t>
      </w:r>
      <w:r>
        <w:rPr>
          <w:rFonts w:hint="eastAsia" w:eastAsia="仿宋_GB2312" w:cs="仿宋_GB2312"/>
          <w:sz w:val="32"/>
          <w:szCs w:val="32"/>
        </w:rPr>
        <w:t>。</w:t>
      </w:r>
      <w:r>
        <w:rPr>
          <w:rFonts w:hint="eastAsia" w:eastAsia="仿宋_GB2312" w:cs="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hint="eastAsia" w:eastAsia="仿宋_GB2312" w:cs="仿宋_GB2312"/>
          <w:b/>
          <w:bCs/>
          <w:sz w:val="32"/>
          <w:szCs w:val="32"/>
        </w:rPr>
        <w:t>公务用车购置费支出</w:t>
      </w:r>
      <w:r>
        <w:rPr>
          <w:rFonts w:eastAsia="仿宋_GB2312"/>
          <w:b/>
          <w:bCs/>
          <w:sz w:val="32"/>
          <w:szCs w:val="32"/>
        </w:rPr>
        <w:t>0</w:t>
      </w:r>
      <w:r>
        <w:rPr>
          <w:rFonts w:hint="eastAsia" w:eastAsia="仿宋_GB2312" w:cs="仿宋_GB2312"/>
          <w:b/>
          <w:bCs/>
          <w:sz w:val="32"/>
          <w:szCs w:val="32"/>
        </w:rPr>
        <w:t>万元。</w:t>
      </w:r>
      <w:r>
        <w:rPr>
          <w:rFonts w:hint="eastAsia" w:eastAsia="仿宋_GB2312" w:cs="仿宋_GB2312"/>
          <w:sz w:val="32"/>
          <w:szCs w:val="32"/>
        </w:rPr>
        <w:t>本部门</w:t>
      </w:r>
      <w:r>
        <w:rPr>
          <w:rFonts w:eastAsia="仿宋_GB2312"/>
          <w:sz w:val="32"/>
          <w:szCs w:val="32"/>
        </w:rPr>
        <w:t>2018</w:t>
      </w:r>
      <w:r>
        <w:rPr>
          <w:rFonts w:hint="eastAsia" w:eastAsia="仿宋_GB2312" w:cs="仿宋_GB2312"/>
          <w:sz w:val="32"/>
          <w:szCs w:val="32"/>
        </w:rPr>
        <w:t>年度公务用车购置数量</w:t>
      </w:r>
      <w:r>
        <w:rPr>
          <w:rFonts w:eastAsia="仿宋_GB2312"/>
          <w:sz w:val="32"/>
          <w:szCs w:val="32"/>
        </w:rPr>
        <w:t>0</w:t>
      </w:r>
      <w:r>
        <w:rPr>
          <w:rFonts w:hint="eastAsia" w:eastAsia="仿宋_GB2312" w:cs="仿宋_GB2312"/>
          <w:sz w:val="32"/>
          <w:szCs w:val="32"/>
        </w:rPr>
        <w:t>辆。</w:t>
      </w:r>
      <w:r>
        <w:rPr>
          <w:rFonts w:hint="eastAsia" w:ascii="仿宋" w:hAnsi="仿宋" w:eastAsia="仿宋" w:cs="仿宋"/>
          <w:sz w:val="32"/>
          <w:szCs w:val="32"/>
        </w:rPr>
        <w:t>公务用车购置费支出较年初预算</w:t>
      </w:r>
      <w:r>
        <w:rPr>
          <w:rFonts w:hint="eastAsia" w:ascii="仿宋" w:hAnsi="仿宋" w:eastAsia="仿宋" w:cs="仿宋"/>
          <w:color w:val="000000"/>
          <w:sz w:val="32"/>
          <w:szCs w:val="32"/>
        </w:rPr>
        <w:t>无增减变化</w:t>
      </w:r>
      <w:r>
        <w:rPr>
          <w:rFonts w:hint="eastAsia" w:ascii="仿宋" w:hAnsi="仿宋" w:eastAsia="仿宋" w:cs="仿宋"/>
          <w:sz w:val="32"/>
          <w:szCs w:val="32"/>
        </w:rPr>
        <w:t>；较</w:t>
      </w:r>
      <w:r>
        <w:rPr>
          <w:rFonts w:ascii="仿宋" w:hAnsi="仿宋" w:eastAsia="仿宋" w:cs="仿宋"/>
          <w:sz w:val="32"/>
          <w:szCs w:val="32"/>
        </w:rPr>
        <w:t>2017</w:t>
      </w:r>
      <w:r>
        <w:rPr>
          <w:rFonts w:hint="eastAsia" w:ascii="仿宋" w:hAnsi="仿宋" w:eastAsia="仿宋" w:cs="仿宋"/>
          <w:sz w:val="32"/>
          <w:szCs w:val="32"/>
        </w:rPr>
        <w:t>年度决算</w:t>
      </w:r>
      <w:r>
        <w:rPr>
          <w:rFonts w:hint="eastAsia" w:ascii="仿宋" w:hAnsi="仿宋" w:eastAsia="仿宋" w:cs="仿宋"/>
          <w:color w:val="000000"/>
          <w:sz w:val="32"/>
          <w:szCs w:val="32"/>
        </w:rPr>
        <w:t>无增减变化</w:t>
      </w:r>
      <w:r>
        <w:rPr>
          <w:rFonts w:hint="eastAsia" w:eastAsia="仿宋_GB2312" w:cs="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hint="eastAsia" w:eastAsia="仿宋_GB2312" w:cs="仿宋_GB2312"/>
          <w:b/>
          <w:bCs/>
          <w:sz w:val="32"/>
          <w:szCs w:val="32"/>
        </w:rPr>
        <w:t>公务用车运行维护费支出</w:t>
      </w:r>
      <w:r>
        <w:rPr>
          <w:rFonts w:eastAsia="仿宋_GB2312"/>
          <w:b/>
          <w:bCs/>
          <w:sz w:val="32"/>
          <w:szCs w:val="32"/>
        </w:rPr>
        <w:t>0.84</w:t>
      </w:r>
      <w:r>
        <w:rPr>
          <w:rFonts w:hint="eastAsia" w:eastAsia="仿宋_GB2312" w:cs="仿宋_GB2312"/>
          <w:b/>
          <w:bCs/>
          <w:sz w:val="32"/>
          <w:szCs w:val="32"/>
        </w:rPr>
        <w:t>万元。</w:t>
      </w:r>
      <w:r>
        <w:rPr>
          <w:rFonts w:hint="eastAsia" w:eastAsia="仿宋_GB2312" w:cs="仿宋_GB2312"/>
          <w:sz w:val="32"/>
          <w:szCs w:val="32"/>
        </w:rPr>
        <w:t>本部门</w:t>
      </w:r>
      <w:r>
        <w:rPr>
          <w:rFonts w:eastAsia="仿宋_GB2312"/>
          <w:sz w:val="32"/>
          <w:szCs w:val="32"/>
        </w:rPr>
        <w:t>2018</w:t>
      </w:r>
      <w:r>
        <w:rPr>
          <w:rFonts w:hint="eastAsia" w:eastAsia="仿宋_GB2312" w:cs="仿宋_GB2312"/>
          <w:sz w:val="32"/>
          <w:szCs w:val="32"/>
        </w:rPr>
        <w:t>年末单位公务用车保有量</w:t>
      </w:r>
      <w:r>
        <w:rPr>
          <w:rFonts w:eastAsia="仿宋_GB2312"/>
          <w:sz w:val="32"/>
          <w:szCs w:val="32"/>
        </w:rPr>
        <w:t>2</w:t>
      </w:r>
      <w:r>
        <w:rPr>
          <w:rFonts w:hint="eastAsia" w:eastAsia="仿宋_GB2312" w:cs="仿宋_GB2312"/>
          <w:sz w:val="32"/>
          <w:szCs w:val="32"/>
        </w:rPr>
        <w:t>辆。公车运行维护费支出比年初预算减少</w:t>
      </w:r>
      <w:r>
        <w:rPr>
          <w:rFonts w:eastAsia="仿宋_GB2312"/>
          <w:sz w:val="32"/>
          <w:szCs w:val="32"/>
        </w:rPr>
        <w:t>1.06</w:t>
      </w:r>
      <w:r>
        <w:rPr>
          <w:rFonts w:hint="eastAsia" w:eastAsia="仿宋_GB2312" w:cs="仿宋_GB2312"/>
          <w:sz w:val="32"/>
          <w:szCs w:val="32"/>
        </w:rPr>
        <w:t>万元，降低</w:t>
      </w:r>
      <w:r>
        <w:rPr>
          <w:rFonts w:eastAsia="仿宋_GB2312"/>
          <w:sz w:val="32"/>
          <w:szCs w:val="32"/>
        </w:rPr>
        <w:t>55.79%</w:t>
      </w:r>
      <w:r>
        <w:rPr>
          <w:rFonts w:hint="eastAsia" w:eastAsia="仿宋_GB2312" w:cs="仿宋_GB2312"/>
          <w:sz w:val="32"/>
          <w:szCs w:val="32"/>
        </w:rPr>
        <w:t>，主要是</w:t>
      </w:r>
      <w:r>
        <w:rPr>
          <w:rFonts w:hint="eastAsia" w:ascii="仿宋" w:hAnsi="仿宋" w:eastAsia="仿宋" w:cs="仿宋"/>
          <w:sz w:val="32"/>
          <w:szCs w:val="32"/>
        </w:rPr>
        <w:t>建立健全规范公车使用制度</w:t>
      </w:r>
      <w:r>
        <w:rPr>
          <w:rFonts w:hint="eastAsia" w:eastAsia="仿宋_GB2312" w:cs="仿宋_GB2312"/>
          <w:sz w:val="32"/>
          <w:szCs w:val="32"/>
        </w:rPr>
        <w:t>；比</w:t>
      </w:r>
      <w:r>
        <w:rPr>
          <w:rFonts w:eastAsia="仿宋_GB2312"/>
          <w:sz w:val="32"/>
          <w:szCs w:val="32"/>
        </w:rPr>
        <w:t>2017</w:t>
      </w:r>
      <w:r>
        <w:rPr>
          <w:rFonts w:hint="eastAsia" w:eastAsia="仿宋_GB2312" w:cs="仿宋_GB2312"/>
          <w:sz w:val="32"/>
          <w:szCs w:val="32"/>
        </w:rPr>
        <w:t>年度决算减少</w:t>
      </w:r>
      <w:r>
        <w:rPr>
          <w:rFonts w:eastAsia="仿宋_GB2312"/>
          <w:sz w:val="32"/>
          <w:szCs w:val="32"/>
        </w:rPr>
        <w:t>4.9</w:t>
      </w:r>
      <w:r>
        <w:rPr>
          <w:rFonts w:hint="eastAsia" w:eastAsia="仿宋_GB2312" w:cs="仿宋_GB2312"/>
          <w:sz w:val="32"/>
          <w:szCs w:val="32"/>
        </w:rPr>
        <w:t>万元，降低</w:t>
      </w:r>
      <w:r>
        <w:rPr>
          <w:rFonts w:eastAsia="仿宋_GB2312"/>
          <w:sz w:val="32"/>
          <w:szCs w:val="32"/>
        </w:rPr>
        <w:t>85.37%</w:t>
      </w:r>
      <w:r>
        <w:rPr>
          <w:rFonts w:hint="eastAsia" w:eastAsia="仿宋_GB2312" w:cs="仿宋_GB2312"/>
          <w:sz w:val="32"/>
          <w:szCs w:val="32"/>
        </w:rPr>
        <w:t>，主要是</w:t>
      </w:r>
      <w:r>
        <w:rPr>
          <w:rFonts w:hint="eastAsia" w:ascii="仿宋" w:hAnsi="仿宋" w:eastAsia="仿宋" w:cs="仿宋"/>
          <w:sz w:val="32"/>
          <w:szCs w:val="32"/>
        </w:rPr>
        <w:t>建立健全规范公车使用制度</w:t>
      </w:r>
      <w:r>
        <w:rPr>
          <w:rFonts w:hint="eastAsia" w:eastAsia="仿宋_GB2312" w:cs="仿宋_GB2312"/>
          <w:sz w:val="32"/>
          <w:szCs w:val="32"/>
        </w:rPr>
        <w:t>。</w:t>
      </w:r>
    </w:p>
    <w:p>
      <w:pPr>
        <w:adjustRightInd w:val="0"/>
        <w:snapToGrid w:val="0"/>
        <w:spacing w:line="584" w:lineRule="exact"/>
        <w:ind w:firstLine="643" w:firstLineChars="200"/>
        <w:rPr>
          <w:rFonts w:ascii="仿宋" w:hAnsi="仿宋" w:eastAsia="仿宋"/>
          <w:sz w:val="32"/>
          <w:szCs w:val="32"/>
        </w:rPr>
      </w:pPr>
      <w:r>
        <w:rPr>
          <w:rFonts w:hint="eastAsia" w:eastAsia="楷体_GB2312" w:cs="楷体_GB2312"/>
          <w:b/>
          <w:bCs/>
          <w:sz w:val="32"/>
          <w:szCs w:val="32"/>
        </w:rPr>
        <w:t>（三）公务接待费支出</w:t>
      </w:r>
      <w:r>
        <w:rPr>
          <w:rFonts w:eastAsia="楷体_GB2312"/>
          <w:b/>
          <w:bCs/>
          <w:sz w:val="32"/>
          <w:szCs w:val="32"/>
        </w:rPr>
        <w:t>0</w:t>
      </w:r>
      <w:r>
        <w:rPr>
          <w:rFonts w:hint="eastAsia" w:eastAsia="楷体_GB2312" w:cs="楷体_GB2312"/>
          <w:b/>
          <w:bCs/>
          <w:sz w:val="32"/>
          <w:szCs w:val="32"/>
        </w:rPr>
        <w:t>万元。</w:t>
      </w:r>
      <w:r>
        <w:rPr>
          <w:rFonts w:hint="eastAsia" w:eastAsia="仿宋_GB2312" w:cs="仿宋_GB2312"/>
          <w:sz w:val="32"/>
          <w:szCs w:val="32"/>
        </w:rPr>
        <w:t>本部门</w:t>
      </w:r>
      <w:r>
        <w:rPr>
          <w:rFonts w:eastAsia="仿宋_GB2312"/>
          <w:sz w:val="32"/>
          <w:szCs w:val="32"/>
        </w:rPr>
        <w:t>2018</w:t>
      </w:r>
      <w:r>
        <w:rPr>
          <w:rFonts w:hint="eastAsia" w:eastAsia="仿宋_GB2312" w:cs="仿宋_GB2312"/>
          <w:sz w:val="32"/>
          <w:szCs w:val="32"/>
        </w:rPr>
        <w:t>年度公务接待共</w:t>
      </w:r>
      <w:r>
        <w:rPr>
          <w:rFonts w:eastAsia="仿宋_GB2312"/>
          <w:sz w:val="32"/>
          <w:szCs w:val="32"/>
        </w:rPr>
        <w:t>0</w:t>
      </w:r>
      <w:r>
        <w:rPr>
          <w:rFonts w:hint="eastAsia" w:eastAsia="仿宋_GB2312" w:cs="仿宋_GB2312"/>
          <w:sz w:val="32"/>
          <w:szCs w:val="32"/>
        </w:rPr>
        <w:t>批次、</w:t>
      </w:r>
      <w:r>
        <w:rPr>
          <w:rFonts w:eastAsia="仿宋_GB2312"/>
          <w:sz w:val="32"/>
          <w:szCs w:val="32"/>
        </w:rPr>
        <w:t>0</w:t>
      </w:r>
      <w:r>
        <w:rPr>
          <w:rFonts w:hint="eastAsia" w:eastAsia="仿宋_GB2312" w:cs="仿宋_GB2312"/>
          <w:sz w:val="32"/>
          <w:szCs w:val="32"/>
        </w:rPr>
        <w:t>人次。</w:t>
      </w:r>
      <w:r>
        <w:rPr>
          <w:rFonts w:hint="eastAsia" w:ascii="仿宋" w:hAnsi="仿宋" w:eastAsia="仿宋" w:cs="仿宋"/>
          <w:sz w:val="32"/>
          <w:szCs w:val="32"/>
        </w:rPr>
        <w:t>公务接待费支出较年初预算</w:t>
      </w:r>
      <w:r>
        <w:rPr>
          <w:rFonts w:hint="eastAsia" w:ascii="仿宋" w:hAnsi="仿宋" w:eastAsia="仿宋" w:cs="仿宋"/>
          <w:color w:val="000000"/>
          <w:sz w:val="32"/>
          <w:szCs w:val="32"/>
        </w:rPr>
        <w:t>无增减变化</w:t>
      </w:r>
      <w:r>
        <w:rPr>
          <w:rFonts w:hint="eastAsia" w:ascii="仿宋" w:hAnsi="仿宋" w:eastAsia="仿宋" w:cs="仿宋"/>
          <w:sz w:val="32"/>
          <w:szCs w:val="32"/>
        </w:rPr>
        <w:t>；较</w:t>
      </w:r>
      <w:r>
        <w:rPr>
          <w:rFonts w:ascii="仿宋" w:hAnsi="仿宋" w:eastAsia="仿宋" w:cs="仿宋"/>
          <w:sz w:val="32"/>
          <w:szCs w:val="32"/>
        </w:rPr>
        <w:t>2017</w:t>
      </w:r>
      <w:r>
        <w:rPr>
          <w:rFonts w:hint="eastAsia" w:ascii="仿宋" w:hAnsi="仿宋" w:eastAsia="仿宋" w:cs="仿宋"/>
          <w:sz w:val="32"/>
          <w:szCs w:val="32"/>
        </w:rPr>
        <w:t>年度决算</w:t>
      </w:r>
      <w:r>
        <w:rPr>
          <w:rFonts w:hint="eastAsia" w:ascii="仿宋" w:hAnsi="仿宋" w:eastAsia="仿宋" w:cs="仿宋"/>
          <w:color w:val="000000"/>
          <w:sz w:val="32"/>
          <w:szCs w:val="32"/>
        </w:rPr>
        <w:t>无增减变化</w:t>
      </w:r>
      <w:r>
        <w:rPr>
          <w:rFonts w:hint="eastAsia" w:ascii="仿宋" w:hAnsi="仿宋" w:eastAsia="仿宋" w:cs="仿宋"/>
          <w:sz w:val="32"/>
          <w:szCs w:val="32"/>
        </w:rPr>
        <w:t>。</w:t>
      </w:r>
    </w:p>
    <w:p>
      <w:pPr>
        <w:adjustRightInd w:val="0"/>
        <w:snapToGrid w:val="0"/>
        <w:spacing w:after="0" w:line="580" w:lineRule="exact"/>
        <w:ind w:firstLine="640" w:firstLineChars="200"/>
        <w:rPr>
          <w:rFonts w:ascii="黑体" w:eastAsia="黑体"/>
          <w:sz w:val="32"/>
          <w:szCs w:val="32"/>
        </w:rPr>
      </w:pPr>
      <w:r>
        <w:rPr>
          <w:rFonts w:hint="eastAsia" w:ascii="黑体" w:eastAsia="黑体" w:cs="黑体"/>
          <w:sz w:val="32"/>
          <w:szCs w:val="32"/>
        </w:rPr>
        <w:t>六、预算绩效情况说明</w:t>
      </w:r>
    </w:p>
    <w:p>
      <w:pPr>
        <w:adjustRightInd w:val="0"/>
        <w:snapToGrid w:val="0"/>
        <w:spacing w:after="0" w:line="580" w:lineRule="exact"/>
        <w:ind w:firstLine="640" w:firstLineChars="200"/>
        <w:rPr>
          <w:rFonts w:ascii="仿宋_GB2312" w:eastAsia="仿宋_GB2312"/>
          <w:sz w:val="32"/>
          <w:szCs w:val="32"/>
        </w:rPr>
      </w:pPr>
      <w:r>
        <w:rPr>
          <w:rFonts w:hint="eastAsia" w:ascii="仿宋_GB2312" w:eastAsia="仿宋_GB2312" w:cs="仿宋_GB2312"/>
          <w:sz w:val="32"/>
          <w:szCs w:val="32"/>
        </w:rPr>
        <w:t>（一）预算绩效管理工作开展情况。</w:t>
      </w:r>
    </w:p>
    <w:p>
      <w:pPr>
        <w:pStyle w:val="3"/>
        <w:spacing w:before="0" w:after="0" w:line="584" w:lineRule="exact"/>
        <w:ind w:firstLine="800" w:firstLineChars="250"/>
        <w:rPr>
          <w:rFonts w:ascii="仿宋" w:hAnsi="仿宋" w:eastAsia="仿宋" w:cs="Times New Roman"/>
          <w:b w:val="0"/>
          <w:bCs w:val="0"/>
        </w:rPr>
      </w:pPr>
      <w:r>
        <w:rPr>
          <w:rFonts w:hint="eastAsia" w:ascii="仿宋" w:hAnsi="仿宋" w:eastAsia="仿宋" w:cs="仿宋"/>
          <w:b w:val="0"/>
          <w:bCs w:val="0"/>
        </w:rPr>
        <w:t>严格按照县委组织部、县直工委关于加强绩效管理考核工作方案，结合本单位工作实际，将年度工作目标分解细化、量化，根据“三定”方案规定，深入实施个人“月记载、季小结”等，进行年度综合考核评价得分，并确定考核档次，实行痕迹化管理。</w:t>
      </w:r>
    </w:p>
    <w:p>
      <w:pPr>
        <w:adjustRightInd w:val="0"/>
        <w:snapToGrid w:val="0"/>
        <w:spacing w:after="0" w:line="580" w:lineRule="exact"/>
        <w:ind w:firstLine="640" w:firstLineChars="200"/>
        <w:rPr>
          <w:rFonts w:ascii="仿宋_GB2312" w:eastAsia="仿宋_GB2312"/>
          <w:sz w:val="32"/>
          <w:szCs w:val="32"/>
        </w:rPr>
      </w:pPr>
      <w:r>
        <w:rPr>
          <w:rFonts w:hint="eastAsia" w:ascii="仿宋" w:hAnsi="仿宋" w:eastAsia="仿宋" w:cs="仿宋"/>
          <w:sz w:val="32"/>
          <w:szCs w:val="32"/>
        </w:rPr>
        <w:t>通过开展</w:t>
      </w:r>
      <w:r>
        <w:rPr>
          <w:rFonts w:ascii="仿宋" w:hAnsi="仿宋" w:eastAsia="仿宋" w:cs="仿宋"/>
          <w:sz w:val="32"/>
          <w:szCs w:val="32"/>
        </w:rPr>
        <w:t>2018</w:t>
      </w:r>
      <w:r>
        <w:rPr>
          <w:rFonts w:hint="eastAsia" w:ascii="仿宋" w:hAnsi="仿宋" w:eastAsia="仿宋" w:cs="仿宋"/>
          <w:sz w:val="32"/>
          <w:szCs w:val="32"/>
        </w:rPr>
        <w:t>年专项项目绩效评价，我单位取得了</w:t>
      </w:r>
      <w:r>
        <w:rPr>
          <w:rFonts w:hint="eastAsia" w:ascii="仿宋" w:hAnsi="仿宋" w:eastAsia="仿宋" w:cs="仿宋"/>
          <w:color w:val="000000"/>
          <w:sz w:val="32"/>
          <w:szCs w:val="32"/>
        </w:rPr>
        <w:t>良好的经济效益、社会效益和环境效益，</w:t>
      </w:r>
      <w:r>
        <w:rPr>
          <w:rFonts w:hint="eastAsia" w:ascii="仿宋" w:hAnsi="仿宋" w:eastAsia="仿宋" w:cs="仿宋"/>
          <w:sz w:val="32"/>
          <w:szCs w:val="32"/>
        </w:rPr>
        <w:t>绩效综合评价等级“优”。通过绩效评价，促进了项目管理水平的提高，进一步完善了规章制度；明确了各项目绩效目标，合理设置内容全面、可操作性强的绩效评价指标，达到了绩效考核的目的。</w:t>
      </w:r>
    </w:p>
    <w:p>
      <w:pPr>
        <w:adjustRightInd w:val="0"/>
        <w:snapToGrid w:val="0"/>
        <w:spacing w:after="0" w:line="580" w:lineRule="exact"/>
        <w:ind w:firstLine="640" w:firstLineChars="200"/>
        <w:rPr>
          <w:rFonts w:ascii="仿宋_GB2312" w:eastAsia="仿宋_GB2312"/>
          <w:sz w:val="32"/>
          <w:szCs w:val="32"/>
        </w:rPr>
      </w:pPr>
      <w:r>
        <w:rPr>
          <w:rFonts w:hint="eastAsia" w:ascii="仿宋_GB2312" w:eastAsia="仿宋_GB2312" w:cs="仿宋_GB2312"/>
          <w:sz w:val="32"/>
          <w:szCs w:val="32"/>
        </w:rPr>
        <w:t>（二）项目绩效自评结果。</w:t>
      </w:r>
    </w:p>
    <w:p>
      <w:pPr>
        <w:adjustRightInd w:val="0"/>
        <w:snapToGrid w:val="0"/>
        <w:spacing w:after="0" w:line="580" w:lineRule="exact"/>
        <w:ind w:firstLine="640" w:firstLineChars="200"/>
        <w:rPr>
          <w:rFonts w:ascii="仿宋_GB2312" w:eastAsia="仿宋_GB2312"/>
          <w:sz w:val="32"/>
          <w:szCs w:val="32"/>
        </w:rPr>
      </w:pPr>
      <w:r>
        <w:rPr>
          <w:rFonts w:hint="eastAsia" w:ascii="仿宋_GB2312" w:eastAsia="仿宋_GB2312" w:cs="仿宋_GB2312"/>
          <w:sz w:val="32"/>
          <w:szCs w:val="32"/>
        </w:rPr>
        <w:t>对于预算内项目资金支出开展资金支出评价工作，对重大项目资金支出委托第三方实施绩效评价，形成绩效评价报告。增加绩效评价的科学性、合理性。</w:t>
      </w:r>
    </w:p>
    <w:p>
      <w:pPr>
        <w:adjustRightInd w:val="0"/>
        <w:snapToGrid w:val="0"/>
        <w:spacing w:after="0" w:line="580" w:lineRule="exact"/>
        <w:ind w:firstLine="640" w:firstLineChars="200"/>
        <w:rPr>
          <w:rFonts w:ascii="仿宋_GB2312" w:eastAsia="仿宋_GB2312"/>
          <w:sz w:val="32"/>
          <w:szCs w:val="32"/>
        </w:rPr>
      </w:pPr>
      <w:r>
        <w:rPr>
          <w:rFonts w:hint="eastAsia" w:ascii="仿宋_GB2312" w:eastAsia="仿宋_GB2312" w:cs="仿宋_GB2312"/>
          <w:sz w:val="32"/>
          <w:szCs w:val="32"/>
        </w:rPr>
        <w:t>（三）重点项目绩效评价结果。</w:t>
      </w:r>
    </w:p>
    <w:p>
      <w:pPr>
        <w:adjustRightInd w:val="0"/>
        <w:snapToGrid w:val="0"/>
        <w:spacing w:after="0" w:line="580" w:lineRule="exact"/>
        <w:ind w:firstLine="640" w:firstLineChars="200"/>
        <w:rPr>
          <w:rFonts w:ascii="仿宋_GB2312" w:eastAsia="仿宋_GB2312"/>
          <w:sz w:val="32"/>
          <w:szCs w:val="32"/>
        </w:rPr>
      </w:pPr>
      <w:r>
        <w:rPr>
          <w:rFonts w:hint="eastAsia" w:ascii="仿宋_GB2312" w:eastAsia="仿宋_GB2312" w:cs="仿宋_GB2312"/>
          <w:sz w:val="32"/>
          <w:szCs w:val="32"/>
        </w:rPr>
        <w:t>通过绩效评价，促进了项目管理水平的提高，进一步完善了规章制度；明确了各项目绩效目标，合理设置内容全面、可操作性强的绩效评价指标，达到了绩效考核的目的。</w:t>
      </w:r>
    </w:p>
    <w:p>
      <w:pPr>
        <w:adjustRightInd w:val="0"/>
        <w:snapToGrid w:val="0"/>
        <w:spacing w:after="0" w:line="580" w:lineRule="exact"/>
        <w:ind w:firstLine="640" w:firstLineChars="200"/>
        <w:rPr>
          <w:rFonts w:ascii="仿宋_GB2312" w:eastAsia="仿宋_GB2312"/>
          <w:sz w:val="32"/>
          <w:szCs w:val="32"/>
        </w:rPr>
      </w:pPr>
    </w:p>
    <w:p>
      <w:pPr>
        <w:pStyle w:val="3"/>
        <w:spacing w:before="0" w:after="0" w:line="580" w:lineRule="exact"/>
        <w:ind w:firstLine="640" w:firstLineChars="200"/>
        <w:rPr>
          <w:rFonts w:ascii="黑体" w:eastAsia="黑体" w:cs="Times New Roman"/>
          <w:b w:val="0"/>
          <w:bCs w:val="0"/>
        </w:rPr>
      </w:pPr>
      <w:r>
        <w:rPr>
          <w:rFonts w:hint="eastAsia" w:ascii="黑体" w:eastAsia="黑体" w:cs="黑体"/>
          <w:b w:val="0"/>
          <w:bCs w:val="0"/>
        </w:rPr>
        <w:t>七、其他重要事项的说明</w:t>
      </w:r>
    </w:p>
    <w:p>
      <w:pPr>
        <w:pStyle w:val="4"/>
        <w:spacing w:before="0" w:after="0" w:line="580" w:lineRule="exact"/>
        <w:ind w:firstLine="643" w:firstLineChars="200"/>
        <w:rPr>
          <w:rFonts w:ascii="楷体_GB2312" w:eastAsia="楷体_GB2312"/>
        </w:rPr>
      </w:pPr>
      <w:r>
        <w:rPr>
          <w:rFonts w:hint="eastAsia" w:ascii="楷体_GB2312" w:eastAsia="楷体_GB2312" w:cs="楷体_GB2312"/>
        </w:rPr>
        <w:t>（一）机关运行经费情况</w:t>
      </w:r>
    </w:p>
    <w:p>
      <w:pPr>
        <w:adjustRightInd w:val="0"/>
        <w:snapToGrid w:val="0"/>
        <w:spacing w:after="0" w:line="580" w:lineRule="exact"/>
        <w:ind w:firstLine="640" w:firstLineChars="200"/>
        <w:rPr>
          <w:rFonts w:ascii="仿宋_GB2312" w:eastAsia="仿宋_GB2312"/>
          <w:sz w:val="32"/>
          <w:szCs w:val="32"/>
        </w:rPr>
      </w:pPr>
      <w:r>
        <w:rPr>
          <w:rFonts w:hint="eastAsia" w:ascii="仿宋_GB2312" w:eastAsia="仿宋_GB2312" w:cs="仿宋_GB2312"/>
          <w:sz w:val="32"/>
          <w:szCs w:val="32"/>
        </w:rPr>
        <w:t>本部门</w:t>
      </w:r>
      <w:r>
        <w:rPr>
          <w:rFonts w:ascii="仿宋_GB2312" w:eastAsia="仿宋_GB2312" w:cs="仿宋_GB2312"/>
          <w:sz w:val="32"/>
          <w:szCs w:val="32"/>
        </w:rPr>
        <w:t>2018</w:t>
      </w:r>
      <w:r>
        <w:rPr>
          <w:rFonts w:hint="eastAsia" w:ascii="仿宋_GB2312" w:eastAsia="仿宋_GB2312" w:cs="仿宋_GB2312"/>
          <w:sz w:val="32"/>
          <w:szCs w:val="32"/>
        </w:rPr>
        <w:t>年度机关运行经费支出</w:t>
      </w:r>
      <w:r>
        <w:rPr>
          <w:rFonts w:ascii="仿宋_GB2312" w:eastAsia="仿宋_GB2312" w:cs="仿宋_GB2312"/>
          <w:sz w:val="32"/>
          <w:szCs w:val="32"/>
        </w:rPr>
        <w:t>1332.1</w:t>
      </w:r>
      <w:r>
        <w:rPr>
          <w:rFonts w:hint="eastAsia" w:ascii="仿宋_GB2312" w:eastAsia="仿宋_GB2312" w:cs="仿宋_GB2312"/>
          <w:sz w:val="32"/>
          <w:szCs w:val="32"/>
        </w:rPr>
        <w:t>万元，比年初预算数减少</w:t>
      </w:r>
      <w:r>
        <w:rPr>
          <w:rFonts w:ascii="仿宋_GB2312" w:eastAsia="仿宋_GB2312" w:cs="仿宋_GB2312"/>
          <w:sz w:val="32"/>
          <w:szCs w:val="32"/>
        </w:rPr>
        <w:t>179.94</w:t>
      </w:r>
      <w:r>
        <w:rPr>
          <w:rFonts w:hint="eastAsia" w:ascii="仿宋_GB2312" w:eastAsia="仿宋_GB2312" w:cs="仿宋_GB2312"/>
          <w:sz w:val="32"/>
          <w:szCs w:val="32"/>
        </w:rPr>
        <w:t>万元，降低</w:t>
      </w:r>
      <w:r>
        <w:rPr>
          <w:rFonts w:ascii="仿宋_GB2312" w:eastAsia="仿宋_GB2312" w:cs="仿宋_GB2312"/>
          <w:sz w:val="32"/>
          <w:szCs w:val="32"/>
        </w:rPr>
        <w:t>11.9</w:t>
      </w:r>
      <w:r>
        <w:rPr>
          <w:rFonts w:eastAsia="仿宋_GB2312"/>
          <w:sz w:val="32"/>
          <w:szCs w:val="32"/>
        </w:rPr>
        <w:t>%</w:t>
      </w:r>
      <w:r>
        <w:rPr>
          <w:rFonts w:hint="eastAsia" w:ascii="仿宋_GB2312" w:eastAsia="仿宋_GB2312" w:cs="仿宋_GB2312"/>
          <w:sz w:val="32"/>
          <w:szCs w:val="32"/>
        </w:rPr>
        <w:t>。主要是</w:t>
      </w:r>
      <w:r>
        <w:rPr>
          <w:rFonts w:hint="eastAsia" w:ascii="仿宋" w:hAnsi="仿宋" w:eastAsia="仿宋" w:cs="仿宋"/>
          <w:sz w:val="32"/>
          <w:szCs w:val="32"/>
        </w:rPr>
        <w:t>购买社会服务审计业务申请预算经费减少</w:t>
      </w:r>
      <w:r>
        <w:rPr>
          <w:rFonts w:hint="eastAsia" w:ascii="仿宋_GB2312" w:eastAsia="仿宋_GB2312" w:cs="仿宋_GB2312"/>
          <w:sz w:val="32"/>
          <w:szCs w:val="32"/>
        </w:rPr>
        <w:t>。</w:t>
      </w:r>
      <w:r>
        <w:rPr>
          <w:rFonts w:hint="eastAsia" w:eastAsia="仿宋_GB2312" w:cs="仿宋_GB2312"/>
          <w:sz w:val="32"/>
          <w:szCs w:val="32"/>
        </w:rPr>
        <w:t>较</w:t>
      </w:r>
      <w:r>
        <w:rPr>
          <w:rFonts w:eastAsia="仿宋_GB2312"/>
          <w:sz w:val="32"/>
          <w:szCs w:val="32"/>
        </w:rPr>
        <w:t>2017</w:t>
      </w:r>
      <w:r>
        <w:rPr>
          <w:rFonts w:hint="eastAsia" w:eastAsia="仿宋_GB2312" w:cs="仿宋_GB2312"/>
          <w:sz w:val="32"/>
          <w:szCs w:val="32"/>
        </w:rPr>
        <w:t>年度决算增加</w:t>
      </w:r>
      <w:r>
        <w:rPr>
          <w:rFonts w:eastAsia="仿宋_GB2312"/>
          <w:sz w:val="32"/>
          <w:szCs w:val="32"/>
        </w:rPr>
        <w:t>239.03</w:t>
      </w:r>
      <w:r>
        <w:rPr>
          <w:rFonts w:hint="eastAsia" w:eastAsia="仿宋_GB2312" w:cs="仿宋_GB2312"/>
          <w:sz w:val="32"/>
          <w:szCs w:val="32"/>
        </w:rPr>
        <w:t>万元，增长</w:t>
      </w:r>
      <w:r>
        <w:rPr>
          <w:rFonts w:eastAsia="仿宋_GB2312"/>
          <w:sz w:val="32"/>
          <w:szCs w:val="32"/>
        </w:rPr>
        <w:t>21.87%</w:t>
      </w:r>
      <w:r>
        <w:rPr>
          <w:rFonts w:hint="eastAsia" w:eastAsia="仿宋_GB2312" w:cs="仿宋_GB2312"/>
          <w:sz w:val="32"/>
          <w:szCs w:val="32"/>
        </w:rPr>
        <w:t>，主要是</w:t>
      </w:r>
      <w:r>
        <w:rPr>
          <w:rFonts w:hint="eastAsia" w:ascii="仿宋" w:hAnsi="仿宋" w:eastAsia="仿宋" w:cs="仿宋"/>
          <w:sz w:val="32"/>
          <w:szCs w:val="32"/>
        </w:rPr>
        <w:t>人员基本支出增加同时审计业务增多，经费增加。</w:t>
      </w:r>
    </w:p>
    <w:p>
      <w:pPr>
        <w:pStyle w:val="4"/>
        <w:spacing w:before="0" w:after="0" w:line="580" w:lineRule="exact"/>
        <w:ind w:firstLine="643" w:firstLineChars="200"/>
        <w:rPr>
          <w:rFonts w:ascii="楷体_GB2312" w:eastAsia="楷体_GB2312"/>
        </w:rPr>
      </w:pPr>
      <w:r>
        <w:rPr>
          <w:rFonts w:hint="eastAsia" w:ascii="楷体_GB2312" w:eastAsia="楷体_GB2312" w:cs="楷体_GB2312"/>
        </w:rPr>
        <w:t>（二）政府采购情况</w:t>
      </w:r>
    </w:p>
    <w:p>
      <w:pPr>
        <w:adjustRightInd w:val="0"/>
        <w:snapToGrid w:val="0"/>
        <w:spacing w:after="0" w:line="600" w:lineRule="exact"/>
        <w:ind w:firstLine="640" w:firstLineChars="200"/>
        <w:rPr>
          <w:rFonts w:ascii="仿宋" w:hAnsi="仿宋" w:eastAsia="仿宋" w:cs="仿宋"/>
          <w:color w:val="000000"/>
          <w:kern w:val="0"/>
          <w:sz w:val="32"/>
          <w:szCs w:val="32"/>
        </w:rPr>
      </w:pPr>
      <w:r>
        <w:rPr>
          <w:rFonts w:hint="eastAsia" w:ascii="仿宋" w:hAnsi="仿宋" w:eastAsia="仿宋" w:cs="仿宋"/>
          <w:sz w:val="32"/>
          <w:szCs w:val="32"/>
        </w:rPr>
        <w:t>本部门2018年度政府采购支出总额</w:t>
      </w:r>
      <w:r>
        <w:rPr>
          <w:rFonts w:hint="eastAsia" w:ascii="仿宋" w:hAnsi="仿宋" w:eastAsia="仿宋" w:cs="仿宋"/>
          <w:sz w:val="32"/>
          <w:szCs w:val="32"/>
          <w:lang w:val="en-US" w:eastAsia="zh-CN"/>
        </w:rPr>
        <w:t>0</w:t>
      </w:r>
      <w:r>
        <w:rPr>
          <w:rFonts w:hint="eastAsia" w:ascii="仿宋" w:hAnsi="仿宋" w:eastAsia="仿宋" w:cs="仿宋"/>
          <w:sz w:val="32"/>
          <w:szCs w:val="32"/>
        </w:rPr>
        <w:t>万元，从采购类型来看，</w:t>
      </w:r>
      <w:r>
        <w:rPr>
          <w:rFonts w:hint="eastAsia" w:ascii="仿宋" w:hAnsi="仿宋" w:eastAsia="仿宋" w:cs="仿宋"/>
          <w:color w:val="000000"/>
          <w:kern w:val="0"/>
          <w:sz w:val="32"/>
          <w:szCs w:val="32"/>
        </w:rPr>
        <w:t>政府采购货物支出</w:t>
      </w: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kern w:val="0"/>
          <w:sz w:val="32"/>
          <w:szCs w:val="32"/>
        </w:rPr>
        <w:t>万元、</w:t>
      </w:r>
      <w:r>
        <w:rPr>
          <w:rFonts w:hint="eastAsia" w:ascii="仿宋" w:hAnsi="仿宋" w:eastAsia="仿宋" w:cs="仿宋_GB2312"/>
          <w:color w:val="000000"/>
          <w:kern w:val="0"/>
          <w:sz w:val="32"/>
          <w:szCs w:val="32"/>
        </w:rPr>
        <w:t>占政府采购支出总额的</w:t>
      </w:r>
      <w:r>
        <w:rPr>
          <w:rFonts w:hint="eastAsia" w:ascii="仿宋" w:hAnsi="仿宋" w:eastAsia="仿宋" w:cs="仿宋_GB2312"/>
          <w:color w:val="000000"/>
          <w:kern w:val="0"/>
          <w:sz w:val="32"/>
          <w:szCs w:val="32"/>
          <w:lang w:val="en-US" w:eastAsia="zh-CN"/>
        </w:rPr>
        <w:t>0</w:t>
      </w:r>
      <w:r>
        <w:rPr>
          <w:rFonts w:ascii="仿宋" w:hAnsi="仿宋" w:eastAsia="仿宋" w:cs="仿宋_GB2312"/>
          <w:color w:val="000000"/>
          <w:kern w:val="0"/>
          <w:sz w:val="32"/>
          <w:szCs w:val="32"/>
        </w:rPr>
        <w:t>%</w:t>
      </w:r>
      <w:r>
        <w:rPr>
          <w:rFonts w:hint="eastAsia" w:ascii="仿宋" w:hAnsi="仿宋" w:eastAsia="仿宋" w:cs="仿宋_GB2312"/>
          <w:color w:val="000000"/>
          <w:kern w:val="0"/>
          <w:sz w:val="32"/>
          <w:szCs w:val="32"/>
        </w:rPr>
        <w:t>；</w:t>
      </w:r>
      <w:r>
        <w:rPr>
          <w:rFonts w:hint="eastAsia" w:ascii="仿宋" w:hAnsi="仿宋" w:eastAsia="仿宋" w:cs="仿宋"/>
          <w:color w:val="000000"/>
          <w:kern w:val="0"/>
          <w:sz w:val="32"/>
          <w:szCs w:val="32"/>
        </w:rPr>
        <w:t>政府采购工程支出0万元，</w:t>
      </w:r>
      <w:r>
        <w:rPr>
          <w:rFonts w:hint="eastAsia" w:ascii="仿宋" w:hAnsi="仿宋" w:eastAsia="仿宋" w:cs="仿宋_GB2312"/>
          <w:color w:val="000000"/>
          <w:kern w:val="0"/>
          <w:sz w:val="32"/>
          <w:szCs w:val="32"/>
        </w:rPr>
        <w:t>占政府采购支出总额的0</w:t>
      </w:r>
      <w:r>
        <w:rPr>
          <w:rFonts w:ascii="仿宋" w:hAnsi="仿宋" w:eastAsia="仿宋" w:cs="仿宋_GB2312"/>
          <w:color w:val="000000"/>
          <w:kern w:val="0"/>
          <w:sz w:val="32"/>
          <w:szCs w:val="32"/>
        </w:rPr>
        <w:t>%</w:t>
      </w:r>
      <w:r>
        <w:rPr>
          <w:rFonts w:hint="eastAsia" w:ascii="仿宋" w:hAnsi="仿宋" w:eastAsia="仿宋" w:cs="仿宋_GB2312"/>
          <w:color w:val="000000"/>
          <w:kern w:val="0"/>
          <w:sz w:val="32"/>
          <w:szCs w:val="32"/>
        </w:rPr>
        <w:t>；</w:t>
      </w:r>
      <w:r>
        <w:rPr>
          <w:rFonts w:hint="eastAsia" w:ascii="仿宋" w:hAnsi="仿宋" w:eastAsia="仿宋" w:cs="仿宋"/>
          <w:color w:val="000000"/>
          <w:kern w:val="0"/>
          <w:sz w:val="32"/>
          <w:szCs w:val="32"/>
        </w:rPr>
        <w:t>政府采购服务支出0万元，</w:t>
      </w:r>
      <w:r>
        <w:rPr>
          <w:rFonts w:hint="eastAsia" w:ascii="仿宋" w:hAnsi="仿宋" w:eastAsia="仿宋" w:cs="仿宋_GB2312"/>
          <w:color w:val="000000"/>
          <w:kern w:val="0"/>
          <w:sz w:val="32"/>
          <w:szCs w:val="32"/>
        </w:rPr>
        <w:t>占政府采购支出总额的0</w:t>
      </w:r>
      <w:r>
        <w:rPr>
          <w:rFonts w:ascii="仿宋" w:hAnsi="仿宋" w:eastAsia="仿宋" w:cs="仿宋_GB2312"/>
          <w:color w:val="000000"/>
          <w:kern w:val="0"/>
          <w:sz w:val="32"/>
          <w:szCs w:val="32"/>
        </w:rPr>
        <w:t>%</w:t>
      </w:r>
      <w:r>
        <w:rPr>
          <w:rFonts w:hint="eastAsia" w:ascii="仿宋" w:hAnsi="仿宋" w:eastAsia="仿宋" w:cs="仿宋_GB2312"/>
          <w:color w:val="000000"/>
          <w:kern w:val="0"/>
          <w:sz w:val="32"/>
          <w:szCs w:val="32"/>
        </w:rPr>
        <w:t>；</w:t>
      </w:r>
      <w:r>
        <w:rPr>
          <w:rFonts w:hint="eastAsia" w:ascii="仿宋" w:hAnsi="仿宋" w:eastAsia="仿宋" w:cs="仿宋"/>
          <w:color w:val="000000"/>
          <w:kern w:val="0"/>
          <w:sz w:val="32"/>
          <w:szCs w:val="32"/>
        </w:rPr>
        <w:t>授予</w:t>
      </w:r>
      <w:r>
        <w:rPr>
          <w:rFonts w:hint="eastAsia" w:ascii="仿宋" w:hAnsi="仿宋" w:eastAsia="仿宋" w:cs="仿宋_GB2312"/>
          <w:color w:val="000000"/>
          <w:kern w:val="0"/>
          <w:sz w:val="32"/>
          <w:szCs w:val="32"/>
        </w:rPr>
        <w:t>中小企业合同金0万元，占政府采购支出总额的0</w:t>
      </w:r>
      <w:r>
        <w:rPr>
          <w:rFonts w:ascii="仿宋" w:hAnsi="仿宋" w:eastAsia="仿宋" w:cs="仿宋_GB2312"/>
          <w:color w:val="000000"/>
          <w:kern w:val="0"/>
          <w:sz w:val="32"/>
          <w:szCs w:val="32"/>
        </w:rPr>
        <w:t>%</w:t>
      </w:r>
      <w:r>
        <w:rPr>
          <w:rFonts w:hint="eastAsia" w:ascii="仿宋" w:hAnsi="仿宋" w:eastAsia="仿宋" w:cs="仿宋_GB2312"/>
          <w:color w:val="000000"/>
          <w:kern w:val="0"/>
          <w:sz w:val="32"/>
          <w:szCs w:val="32"/>
        </w:rPr>
        <w:t>。</w:t>
      </w:r>
      <w:bookmarkStart w:id="0" w:name="_GoBack"/>
    </w:p>
    <w:bookmarkEnd w:id="0"/>
    <w:p>
      <w:pPr>
        <w:pStyle w:val="4"/>
        <w:spacing w:before="0" w:after="0" w:line="580" w:lineRule="exact"/>
        <w:ind w:firstLine="643" w:firstLineChars="200"/>
        <w:rPr>
          <w:rFonts w:ascii="楷体_GB2312" w:eastAsia="楷体_GB2312"/>
        </w:rPr>
      </w:pPr>
      <w:r>
        <w:rPr>
          <w:rFonts w:hint="eastAsia" w:ascii="楷体_GB2312" w:eastAsia="楷体_GB2312" w:cs="楷体_GB2312"/>
        </w:rPr>
        <w:t>（三）国有资产占用情况</w:t>
      </w:r>
    </w:p>
    <w:p>
      <w:pPr>
        <w:adjustRightInd w:val="0"/>
        <w:snapToGrid w:val="0"/>
        <w:spacing w:after="0" w:line="580" w:lineRule="exact"/>
        <w:ind w:firstLine="640" w:firstLineChars="200"/>
        <w:rPr>
          <w:rFonts w:ascii="仿宋_GB2312" w:eastAsia="仿宋_GB2312"/>
          <w:sz w:val="32"/>
          <w:szCs w:val="32"/>
        </w:rPr>
      </w:pPr>
      <w:r>
        <w:rPr>
          <w:rFonts w:hint="eastAsia" w:ascii="仿宋_GB2312" w:eastAsia="仿宋_GB2312" w:cs="仿宋_GB2312"/>
          <w:sz w:val="32"/>
          <w:szCs w:val="32"/>
        </w:rPr>
        <w:t>截至</w:t>
      </w:r>
      <w:r>
        <w:rPr>
          <w:rFonts w:ascii="仿宋_GB2312" w:eastAsia="仿宋_GB2312" w:cs="仿宋_GB2312"/>
          <w:sz w:val="32"/>
          <w:szCs w:val="32"/>
        </w:rPr>
        <w:t>2018</w:t>
      </w:r>
      <w:r>
        <w:rPr>
          <w:rFonts w:hint="eastAsia" w:ascii="仿宋_GB2312" w:eastAsia="仿宋_GB2312" w:cs="仿宋_GB2312"/>
          <w:sz w:val="32"/>
          <w:szCs w:val="32"/>
        </w:rPr>
        <w:t>年</w:t>
      </w:r>
      <w:r>
        <w:rPr>
          <w:rFonts w:ascii="仿宋_GB2312" w:eastAsia="仿宋_GB2312" w:cs="仿宋_GB2312"/>
          <w:sz w:val="32"/>
          <w:szCs w:val="32"/>
        </w:rPr>
        <w:t>12</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日，本部门共有车辆</w:t>
      </w:r>
      <w:r>
        <w:rPr>
          <w:rFonts w:ascii="仿宋_GB2312" w:eastAsia="仿宋_GB2312" w:cs="仿宋_GB2312"/>
          <w:sz w:val="32"/>
          <w:szCs w:val="32"/>
        </w:rPr>
        <w:t>2</w:t>
      </w:r>
      <w:r>
        <w:rPr>
          <w:rFonts w:hint="eastAsia" w:ascii="仿宋_GB2312" w:eastAsia="仿宋_GB2312" w:cs="仿宋_GB2312"/>
          <w:sz w:val="32"/>
          <w:szCs w:val="32"/>
        </w:rPr>
        <w:t>辆，比上年相比无变化。其中，机要通信用车</w:t>
      </w:r>
      <w:r>
        <w:rPr>
          <w:rFonts w:ascii="仿宋_GB2312" w:eastAsia="仿宋_GB2312" w:cs="仿宋_GB2312"/>
          <w:sz w:val="32"/>
          <w:szCs w:val="32"/>
        </w:rPr>
        <w:t>2</w:t>
      </w:r>
      <w:r>
        <w:rPr>
          <w:rFonts w:hint="eastAsia" w:ascii="仿宋_GB2312" w:eastAsia="仿宋_GB2312" w:cs="仿宋_GB2312"/>
          <w:sz w:val="32"/>
          <w:szCs w:val="32"/>
        </w:rPr>
        <w:t>辆；单位价值</w:t>
      </w:r>
      <w:r>
        <w:rPr>
          <w:rFonts w:ascii="仿宋_GB2312" w:hAnsi="TimesNewRomanPSMT" w:eastAsia="仿宋_GB2312" w:cs="仿宋_GB2312"/>
          <w:sz w:val="32"/>
          <w:szCs w:val="32"/>
        </w:rPr>
        <w:t>50</w:t>
      </w:r>
      <w:r>
        <w:rPr>
          <w:rFonts w:hint="eastAsia" w:ascii="仿宋_GB2312" w:eastAsia="仿宋_GB2312" w:cs="仿宋_GB2312"/>
          <w:sz w:val="32"/>
          <w:szCs w:val="32"/>
        </w:rPr>
        <w:t>万元以上通用设备</w:t>
      </w:r>
      <w:r>
        <w:rPr>
          <w:rFonts w:ascii="仿宋_GB2312" w:eastAsia="仿宋_GB2312" w:cs="仿宋_GB2312"/>
          <w:sz w:val="32"/>
          <w:szCs w:val="32"/>
        </w:rPr>
        <w:t>0</w:t>
      </w:r>
      <w:r>
        <w:rPr>
          <w:rFonts w:hint="eastAsia" w:ascii="仿宋_GB2312" w:eastAsia="仿宋_GB2312" w:cs="仿宋_GB2312"/>
          <w:sz w:val="32"/>
          <w:szCs w:val="32"/>
        </w:rPr>
        <w:t>台（套），与上年相比无变化；单位价值</w:t>
      </w:r>
      <w:r>
        <w:rPr>
          <w:rFonts w:ascii="仿宋_GB2312" w:hAnsi="TimesNewRomanPSMT" w:eastAsia="仿宋_GB2312" w:cs="仿宋_GB2312"/>
          <w:sz w:val="32"/>
          <w:szCs w:val="32"/>
        </w:rPr>
        <w:t>100</w:t>
      </w:r>
      <w:r>
        <w:rPr>
          <w:rFonts w:hint="eastAsia" w:ascii="仿宋_GB2312" w:eastAsia="仿宋_GB2312" w:cs="仿宋_GB2312"/>
          <w:sz w:val="32"/>
          <w:szCs w:val="32"/>
        </w:rPr>
        <w:t>万元以上专用设备</w:t>
      </w:r>
      <w:r>
        <w:rPr>
          <w:rFonts w:ascii="仿宋_GB2312" w:eastAsia="仿宋_GB2312" w:cs="仿宋_GB2312"/>
          <w:sz w:val="32"/>
          <w:szCs w:val="32"/>
        </w:rPr>
        <w:t>0</w:t>
      </w:r>
      <w:r>
        <w:rPr>
          <w:rFonts w:hint="eastAsia" w:ascii="仿宋_GB2312" w:eastAsia="仿宋_GB2312" w:cs="仿宋_GB2312"/>
          <w:sz w:val="32"/>
          <w:szCs w:val="32"/>
        </w:rPr>
        <w:t>台（套），与上年相比无变化。</w:t>
      </w:r>
    </w:p>
    <w:p>
      <w:pPr>
        <w:pStyle w:val="4"/>
        <w:spacing w:before="0" w:after="0" w:line="580" w:lineRule="exact"/>
        <w:ind w:firstLine="643" w:firstLineChars="200"/>
        <w:rPr>
          <w:rFonts w:ascii="楷体_GB2312" w:eastAsia="楷体_GB2312"/>
        </w:rPr>
      </w:pPr>
      <w:r>
        <w:rPr>
          <w:rFonts w:hint="eastAsia" w:ascii="楷体_GB2312" w:eastAsia="楷体_GB2312" w:cs="楷体_GB2312"/>
        </w:rPr>
        <w:t>（四）其他需要说明的情况</w:t>
      </w:r>
    </w:p>
    <w:p>
      <w:pPr>
        <w:adjustRightInd w:val="0"/>
        <w:snapToGrid w:val="0"/>
        <w:spacing w:after="0" w:line="580" w:lineRule="exact"/>
        <w:ind w:firstLine="640" w:firstLineChars="200"/>
        <w:rPr>
          <w:rFonts w:ascii="仿宋_GB2312" w:eastAsia="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、本部门</w:t>
      </w:r>
      <w:r>
        <w:rPr>
          <w:rFonts w:ascii="仿宋_GB2312" w:eastAsia="仿宋_GB2312" w:cs="仿宋_GB2312"/>
          <w:sz w:val="32"/>
          <w:szCs w:val="32"/>
        </w:rPr>
        <w:t>2018</w:t>
      </w:r>
      <w:r>
        <w:rPr>
          <w:rFonts w:hint="eastAsia" w:ascii="仿宋_GB2312" w:eastAsia="仿宋_GB2312" w:cs="仿宋_GB2312"/>
          <w:sz w:val="32"/>
          <w:szCs w:val="32"/>
        </w:rPr>
        <w:t>年度政府性基金预算财政拨款收入支出决算表、国有资本经营预算财政拨款支出决算表、政府采购情况表无收支及结转结余情况，故政府性基金预算财政拨款收入支出决算表、国有资本经营预算财政拨款支出决算表、政府采购情况表以空表列示。</w:t>
      </w:r>
    </w:p>
    <w:p>
      <w:pPr>
        <w:adjustRightInd w:val="0"/>
        <w:snapToGrid w:val="0"/>
        <w:spacing w:after="0" w:line="580" w:lineRule="exact"/>
        <w:ind w:firstLine="640" w:firstLineChars="200"/>
        <w:rPr>
          <w:rFonts w:ascii="仿宋_GB2312" w:eastAsia="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s="黑体"/>
          <w:color w:val="000000"/>
          <w:sz w:val="96"/>
          <w:szCs w:val="96"/>
        </w:rPr>
        <w:t>第四部分</w:t>
      </w:r>
    </w:p>
    <w:p>
      <w:pPr>
        <w:widowControl/>
        <w:spacing w:line="1200" w:lineRule="exact"/>
        <w:jc w:val="center"/>
        <w:rPr>
          <w:color w:val="000000"/>
          <w:sz w:val="96"/>
          <w:szCs w:val="96"/>
        </w:rPr>
      </w:pPr>
      <w:r>
        <w:rPr>
          <w:rFonts w:hint="eastAsia" w:ascii="黑体" w:hAnsi="宋体" w:eastAsia="黑体" w:cs="黑体"/>
          <w:color w:val="000000"/>
          <w:sz w:val="96"/>
          <w:szCs w:val="96"/>
        </w:rPr>
        <w:t>名词解释</w:t>
      </w:r>
    </w:p>
    <w:p>
      <w:pPr>
        <w:rPr>
          <w:rFonts w:ascii="宋体"/>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（一）财政拨款收入：</w:t>
      </w:r>
      <w:r>
        <w:rPr>
          <w:rFonts w:hint="eastAsia" w:ascii="仿宋_GB2312" w:hAnsi="宋体" w:eastAsia="仿宋_GB2312" w:cs="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（二）事业收入：</w:t>
      </w:r>
      <w:r>
        <w:rPr>
          <w:rFonts w:hint="eastAsia" w:ascii="仿宋_GB2312" w:hAnsi="宋体" w:eastAsia="仿宋_GB2312" w:cs="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（三）其他收入：</w:t>
      </w:r>
      <w:r>
        <w:rPr>
          <w:rFonts w:hint="eastAsia" w:ascii="仿宋_GB2312" w:hAnsi="宋体" w:eastAsia="仿宋_GB2312" w:cs="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（四）用事业基金弥补收支差额：</w:t>
      </w:r>
      <w:r>
        <w:rPr>
          <w:rFonts w:hint="eastAsia" w:ascii="仿宋_GB2312" w:hAnsi="宋体" w:eastAsia="仿宋_GB2312" w:cs="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（五）年初结转和结余：</w:t>
      </w:r>
      <w:r>
        <w:rPr>
          <w:rFonts w:hint="eastAsia" w:ascii="仿宋_GB2312" w:hAnsi="宋体" w:eastAsia="仿宋_GB2312" w:cs="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（六）结余分配：</w:t>
      </w:r>
      <w:r>
        <w:rPr>
          <w:rFonts w:hint="eastAsia" w:ascii="仿宋_GB2312" w:hAnsi="宋体" w:eastAsia="仿宋_GB2312" w:cs="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（七）年末结转和结余：</w:t>
      </w:r>
      <w:r>
        <w:rPr>
          <w:rFonts w:hint="eastAsia" w:ascii="仿宋_GB2312" w:hAnsi="宋体" w:eastAsia="仿宋_GB2312" w:cs="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（八）基本支出：</w:t>
      </w:r>
      <w:r>
        <w:rPr>
          <w:rFonts w:hint="eastAsia" w:ascii="仿宋_GB2312" w:hAnsi="宋体" w:eastAsia="仿宋_GB2312" w:cs="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（九）项目支出：</w:t>
      </w:r>
      <w:r>
        <w:rPr>
          <w:rFonts w:hint="eastAsia" w:ascii="仿宋_GB2312" w:hAnsi="宋体" w:eastAsia="仿宋_GB2312" w:cs="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（十）资本性支出（基本建设）：</w:t>
      </w:r>
      <w:r>
        <w:rPr>
          <w:rFonts w:hint="eastAsia" w:ascii="仿宋_GB2312" w:hAnsi="宋体" w:eastAsia="仿宋_GB2312" w:cs="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（十一）资本性支出：</w:t>
      </w:r>
      <w:r>
        <w:rPr>
          <w:rFonts w:hint="eastAsia" w:ascii="仿宋_GB2312" w:hAnsi="宋体" w:eastAsia="仿宋_GB2312" w:cs="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（十二）“三公”经费：</w:t>
      </w:r>
      <w:r>
        <w:rPr>
          <w:rFonts w:hint="eastAsia" w:ascii="仿宋_GB2312" w:hAnsi="宋体" w:eastAsia="仿宋_GB2312" w:cs="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（十三）其他交通费用：</w:t>
      </w:r>
      <w:r>
        <w:rPr>
          <w:rFonts w:hint="eastAsia" w:ascii="仿宋_GB2312" w:hAnsi="宋体" w:eastAsia="仿宋_GB2312" w:cs="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（十四）公务用车购置：</w:t>
      </w:r>
      <w:r>
        <w:rPr>
          <w:rFonts w:hint="eastAsia" w:ascii="仿宋_GB2312" w:hAnsi="宋体" w:eastAsia="仿宋_GB2312" w:cs="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（十五）其他交通工具购置：</w:t>
      </w:r>
      <w:r>
        <w:rPr>
          <w:rFonts w:hint="eastAsia" w:ascii="仿宋_GB2312" w:hAnsi="宋体" w:eastAsia="仿宋_GB2312" w:cs="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（十六）机关运行经费：</w:t>
      </w:r>
      <w:r>
        <w:rPr>
          <w:rFonts w:hint="eastAsia" w:ascii="仿宋_GB2312" w:hAnsi="宋体" w:eastAsia="仿宋_GB2312" w:cs="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kern w:val="0"/>
          <w:sz w:val="32"/>
          <w:szCs w:val="32"/>
        </w:rPr>
      </w:pPr>
      <w:r>
        <w:rPr>
          <w:rFonts w:hint="eastAsia" w:ascii="仿宋_GB2312" w:hAnsi="宋体" w:eastAsia="仿宋_GB2312" w:cs="仿宋_GB2312"/>
          <w:b/>
          <w:bCs/>
          <w:color w:val="000000"/>
          <w:kern w:val="0"/>
          <w:sz w:val="32"/>
          <w:szCs w:val="32"/>
        </w:rPr>
        <w:t>（十七）经费形式</w:t>
      </w:r>
      <w:r>
        <w:rPr>
          <w:rFonts w:ascii="仿宋_GB2312" w:hAnsi="宋体" w:eastAsia="仿宋_GB2312" w:cs="仿宋_GB2312"/>
          <w:b/>
          <w:bCs/>
          <w:color w:val="000000"/>
          <w:kern w:val="0"/>
          <w:sz w:val="32"/>
          <w:szCs w:val="32"/>
        </w:rPr>
        <w:t>:</w:t>
      </w:r>
      <w:r>
        <w:rPr>
          <w:rFonts w:hint="eastAsia" w:ascii="仿宋_GB2312" w:hAnsi="宋体" w:eastAsia="仿宋_GB2312" w:cs="仿宋_GB2312"/>
          <w:color w:val="000000"/>
          <w:kern w:val="0"/>
          <w:sz w:val="32"/>
          <w:szCs w:val="32"/>
        </w:rPr>
        <w:t>按照经费来源，</w:t>
      </w:r>
      <w:r>
        <w:rPr>
          <w:rFonts w:hint="eastAsia" w:ascii="仿宋_GB2312" w:hAnsi="Cambria" w:eastAsia="仿宋_GB2312" w:cs="仿宋_GB2312"/>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hAnsi="Cambria" w:eastAsia="仿宋_GB2312"/>
          <w:kern w:val="0"/>
          <w:sz w:val="32"/>
          <w:szCs w:val="32"/>
        </w:rPr>
      </w:pPr>
    </w:p>
    <w:p>
      <w:pPr>
        <w:widowControl/>
        <w:spacing w:after="0" w:line="560" w:lineRule="exact"/>
        <w:ind w:firstLine="640" w:firstLineChars="200"/>
        <w:rPr>
          <w:rFonts w:ascii="仿宋_GB2312" w:hAnsi="Cambria" w:eastAsia="仿宋_GB2312"/>
          <w:kern w:val="0"/>
          <w:sz w:val="32"/>
          <w:szCs w:val="32"/>
        </w:rPr>
      </w:pPr>
    </w:p>
    <w:p>
      <w:pPr>
        <w:widowControl/>
        <w:spacing w:after="0" w:line="560" w:lineRule="exact"/>
        <w:ind w:firstLine="640" w:firstLineChars="200"/>
        <w:rPr>
          <w:rFonts w:ascii="仿宋_GB2312" w:hAnsi="Cambria" w:eastAsia="仿宋_GB2312"/>
          <w:kern w:val="0"/>
          <w:sz w:val="32"/>
          <w:szCs w:val="32"/>
        </w:rPr>
      </w:pPr>
    </w:p>
    <w:p>
      <w:pPr>
        <w:widowControl/>
        <w:spacing w:after="0" w:line="560" w:lineRule="exact"/>
        <w:ind w:firstLine="640" w:firstLineChars="200"/>
        <w:rPr>
          <w:rFonts w:ascii="仿宋_GB2312" w:hAnsi="Cambria" w:eastAsia="仿宋_GB2312"/>
          <w:kern w:val="0"/>
          <w:sz w:val="32"/>
          <w:szCs w:val="32"/>
        </w:rPr>
      </w:pPr>
    </w:p>
    <w:p>
      <w:pPr>
        <w:widowControl/>
        <w:spacing w:after="0" w:line="560" w:lineRule="exact"/>
        <w:ind w:firstLine="640" w:firstLineChars="200"/>
        <w:rPr>
          <w:rFonts w:ascii="仿宋_GB2312" w:hAnsi="Cambria" w:eastAsia="仿宋_GB2312"/>
          <w:kern w:val="0"/>
          <w:sz w:val="32"/>
          <w:szCs w:val="32"/>
        </w:rPr>
      </w:pPr>
    </w:p>
    <w:p>
      <w:pPr>
        <w:widowControl/>
        <w:spacing w:after="0" w:line="560" w:lineRule="exact"/>
        <w:ind w:firstLine="640" w:firstLineChars="200"/>
        <w:rPr>
          <w:rFonts w:ascii="仿宋_GB2312" w:hAnsi="Cambria" w:eastAsia="仿宋_GB2312"/>
          <w:kern w:val="0"/>
          <w:sz w:val="32"/>
          <w:szCs w:val="32"/>
        </w:rPr>
      </w:pPr>
    </w:p>
    <w:p>
      <w:pPr>
        <w:widowControl/>
        <w:spacing w:after="0" w:line="560" w:lineRule="exact"/>
        <w:ind w:firstLine="640" w:firstLineChars="200"/>
        <w:rPr>
          <w:rFonts w:ascii="仿宋_GB2312" w:hAnsi="Cambria" w:eastAsia="仿宋_GB2312"/>
          <w:kern w:val="0"/>
          <w:sz w:val="32"/>
          <w:szCs w:val="32"/>
        </w:rPr>
      </w:pPr>
    </w:p>
    <w:p>
      <w:pPr>
        <w:widowControl/>
        <w:spacing w:after="0" w:line="560" w:lineRule="exact"/>
        <w:ind w:firstLine="640" w:firstLineChars="200"/>
        <w:rPr>
          <w:rFonts w:ascii="仿宋_GB2312" w:hAnsi="Cambria" w:eastAsia="仿宋_GB2312"/>
          <w:kern w:val="0"/>
          <w:sz w:val="32"/>
          <w:szCs w:val="32"/>
        </w:rPr>
      </w:pPr>
    </w:p>
    <w:p>
      <w:pPr>
        <w:widowControl/>
        <w:spacing w:after="0" w:line="560" w:lineRule="exact"/>
        <w:ind w:firstLine="640" w:firstLineChars="200"/>
        <w:rPr>
          <w:rFonts w:ascii="仿宋_GB2312" w:hAnsi="Cambria" w:eastAsia="仿宋_GB2312"/>
          <w:kern w:val="0"/>
          <w:sz w:val="32"/>
          <w:szCs w:val="32"/>
        </w:rPr>
      </w:pPr>
    </w:p>
    <w:p>
      <w:pPr>
        <w:widowControl/>
        <w:spacing w:after="0" w:line="560" w:lineRule="exact"/>
        <w:rPr>
          <w:rFonts w:ascii="仿宋_GB2312" w:hAnsi="Cambria" w:eastAsia="仿宋_GB2312"/>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152"/>
    <w:multiLevelType w:val="multilevel"/>
    <w:tmpl w:val="1658515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477470FF"/>
    <w:multiLevelType w:val="multilevel"/>
    <w:tmpl w:val="477470FF"/>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413"/>
    <w:rsid w:val="00020FAF"/>
    <w:rsid w:val="00022474"/>
    <w:rsid w:val="00024E7F"/>
    <w:rsid w:val="0003070C"/>
    <w:rsid w:val="00043D86"/>
    <w:rsid w:val="000475A0"/>
    <w:rsid w:val="00067693"/>
    <w:rsid w:val="000838C3"/>
    <w:rsid w:val="00087FFE"/>
    <w:rsid w:val="000A0ED4"/>
    <w:rsid w:val="000B2446"/>
    <w:rsid w:val="000D7C65"/>
    <w:rsid w:val="000E2F81"/>
    <w:rsid w:val="00101F8D"/>
    <w:rsid w:val="00117946"/>
    <w:rsid w:val="00117E2C"/>
    <w:rsid w:val="00146C47"/>
    <w:rsid w:val="00151F90"/>
    <w:rsid w:val="00152FB8"/>
    <w:rsid w:val="001605C5"/>
    <w:rsid w:val="00165C6C"/>
    <w:rsid w:val="00176658"/>
    <w:rsid w:val="0018239E"/>
    <w:rsid w:val="001B3410"/>
    <w:rsid w:val="001B7503"/>
    <w:rsid w:val="001C030D"/>
    <w:rsid w:val="001C4A84"/>
    <w:rsid w:val="001E5902"/>
    <w:rsid w:val="0021159D"/>
    <w:rsid w:val="00233705"/>
    <w:rsid w:val="00240D66"/>
    <w:rsid w:val="002420D3"/>
    <w:rsid w:val="00246D99"/>
    <w:rsid w:val="0025574F"/>
    <w:rsid w:val="00257266"/>
    <w:rsid w:val="00262306"/>
    <w:rsid w:val="00275CA2"/>
    <w:rsid w:val="00286356"/>
    <w:rsid w:val="00292F39"/>
    <w:rsid w:val="002A65A5"/>
    <w:rsid w:val="002C04C4"/>
    <w:rsid w:val="002C0D6E"/>
    <w:rsid w:val="002D08B0"/>
    <w:rsid w:val="002D1AE3"/>
    <w:rsid w:val="002D7C94"/>
    <w:rsid w:val="002E3169"/>
    <w:rsid w:val="002F2ECE"/>
    <w:rsid w:val="00327FFD"/>
    <w:rsid w:val="00341C8F"/>
    <w:rsid w:val="00347764"/>
    <w:rsid w:val="0035463A"/>
    <w:rsid w:val="00363E37"/>
    <w:rsid w:val="00375461"/>
    <w:rsid w:val="00391D9D"/>
    <w:rsid w:val="0039480A"/>
    <w:rsid w:val="003A6ECA"/>
    <w:rsid w:val="003B6C51"/>
    <w:rsid w:val="003C1413"/>
    <w:rsid w:val="003C549F"/>
    <w:rsid w:val="003D0BCA"/>
    <w:rsid w:val="003D5A16"/>
    <w:rsid w:val="003E5356"/>
    <w:rsid w:val="003E7DB3"/>
    <w:rsid w:val="00431175"/>
    <w:rsid w:val="004374A3"/>
    <w:rsid w:val="0044363E"/>
    <w:rsid w:val="00444F4D"/>
    <w:rsid w:val="00467BD6"/>
    <w:rsid w:val="004774EA"/>
    <w:rsid w:val="004823A4"/>
    <w:rsid w:val="00493686"/>
    <w:rsid w:val="004B0EA0"/>
    <w:rsid w:val="004B6E37"/>
    <w:rsid w:val="004C32BA"/>
    <w:rsid w:val="004C3BF7"/>
    <w:rsid w:val="004C68EF"/>
    <w:rsid w:val="004D00D3"/>
    <w:rsid w:val="005011EE"/>
    <w:rsid w:val="00515299"/>
    <w:rsid w:val="0053521E"/>
    <w:rsid w:val="00575922"/>
    <w:rsid w:val="005A3C0D"/>
    <w:rsid w:val="005A6C90"/>
    <w:rsid w:val="005B37E6"/>
    <w:rsid w:val="005D4F0E"/>
    <w:rsid w:val="005E3FB0"/>
    <w:rsid w:val="005F4B66"/>
    <w:rsid w:val="005F5208"/>
    <w:rsid w:val="006055F3"/>
    <w:rsid w:val="00615C31"/>
    <w:rsid w:val="0062007F"/>
    <w:rsid w:val="00641318"/>
    <w:rsid w:val="0064405D"/>
    <w:rsid w:val="006632A4"/>
    <w:rsid w:val="006723F8"/>
    <w:rsid w:val="00684944"/>
    <w:rsid w:val="00693A45"/>
    <w:rsid w:val="00695557"/>
    <w:rsid w:val="006B1D55"/>
    <w:rsid w:val="006D451A"/>
    <w:rsid w:val="006D4EA7"/>
    <w:rsid w:val="0070012A"/>
    <w:rsid w:val="0070664B"/>
    <w:rsid w:val="007071B8"/>
    <w:rsid w:val="007155C2"/>
    <w:rsid w:val="007414DE"/>
    <w:rsid w:val="0074431E"/>
    <w:rsid w:val="00760C0C"/>
    <w:rsid w:val="007905A9"/>
    <w:rsid w:val="007A117A"/>
    <w:rsid w:val="007A24E9"/>
    <w:rsid w:val="007B0E8E"/>
    <w:rsid w:val="007B4D68"/>
    <w:rsid w:val="007D6C11"/>
    <w:rsid w:val="007E072B"/>
    <w:rsid w:val="007E5500"/>
    <w:rsid w:val="007F055B"/>
    <w:rsid w:val="00811C2F"/>
    <w:rsid w:val="00833D46"/>
    <w:rsid w:val="00836215"/>
    <w:rsid w:val="00840A97"/>
    <w:rsid w:val="00862BE0"/>
    <w:rsid w:val="00872B02"/>
    <w:rsid w:val="00873292"/>
    <w:rsid w:val="008A30A2"/>
    <w:rsid w:val="008A640A"/>
    <w:rsid w:val="008B497A"/>
    <w:rsid w:val="008C0149"/>
    <w:rsid w:val="008C4A6F"/>
    <w:rsid w:val="008D5DED"/>
    <w:rsid w:val="008E25CA"/>
    <w:rsid w:val="008F34FC"/>
    <w:rsid w:val="00944CD7"/>
    <w:rsid w:val="00961190"/>
    <w:rsid w:val="009831B2"/>
    <w:rsid w:val="009856C9"/>
    <w:rsid w:val="009A1ABE"/>
    <w:rsid w:val="009E21A4"/>
    <w:rsid w:val="009E3FDB"/>
    <w:rsid w:val="009F22C6"/>
    <w:rsid w:val="00A07E50"/>
    <w:rsid w:val="00A12C15"/>
    <w:rsid w:val="00A15397"/>
    <w:rsid w:val="00A35CE0"/>
    <w:rsid w:val="00A4462E"/>
    <w:rsid w:val="00A44AA4"/>
    <w:rsid w:val="00A61623"/>
    <w:rsid w:val="00A84687"/>
    <w:rsid w:val="00A90F97"/>
    <w:rsid w:val="00A917F6"/>
    <w:rsid w:val="00AA0458"/>
    <w:rsid w:val="00AB0A0E"/>
    <w:rsid w:val="00AD117D"/>
    <w:rsid w:val="00AD3B6E"/>
    <w:rsid w:val="00AE1287"/>
    <w:rsid w:val="00AF6D31"/>
    <w:rsid w:val="00B1751F"/>
    <w:rsid w:val="00B2418B"/>
    <w:rsid w:val="00B3669B"/>
    <w:rsid w:val="00B50F96"/>
    <w:rsid w:val="00B56722"/>
    <w:rsid w:val="00B67044"/>
    <w:rsid w:val="00B74D39"/>
    <w:rsid w:val="00B827C6"/>
    <w:rsid w:val="00B91DA4"/>
    <w:rsid w:val="00BA7174"/>
    <w:rsid w:val="00BB7C98"/>
    <w:rsid w:val="00C12630"/>
    <w:rsid w:val="00C34562"/>
    <w:rsid w:val="00C3774E"/>
    <w:rsid w:val="00C57456"/>
    <w:rsid w:val="00C65387"/>
    <w:rsid w:val="00C87FAB"/>
    <w:rsid w:val="00C91FF7"/>
    <w:rsid w:val="00C92D15"/>
    <w:rsid w:val="00C94E53"/>
    <w:rsid w:val="00CA0FA5"/>
    <w:rsid w:val="00CA2F1A"/>
    <w:rsid w:val="00CC12CB"/>
    <w:rsid w:val="00CE3FC3"/>
    <w:rsid w:val="00CE490E"/>
    <w:rsid w:val="00CF53C6"/>
    <w:rsid w:val="00D0048E"/>
    <w:rsid w:val="00D23E7A"/>
    <w:rsid w:val="00D56D8F"/>
    <w:rsid w:val="00D61063"/>
    <w:rsid w:val="00D863A0"/>
    <w:rsid w:val="00DA1FE2"/>
    <w:rsid w:val="00DB207F"/>
    <w:rsid w:val="00DB35AF"/>
    <w:rsid w:val="00DD72D7"/>
    <w:rsid w:val="00DF0402"/>
    <w:rsid w:val="00DF5B88"/>
    <w:rsid w:val="00E0589E"/>
    <w:rsid w:val="00E0697F"/>
    <w:rsid w:val="00E1106F"/>
    <w:rsid w:val="00E241FA"/>
    <w:rsid w:val="00E2595E"/>
    <w:rsid w:val="00E314BA"/>
    <w:rsid w:val="00E35374"/>
    <w:rsid w:val="00E46F32"/>
    <w:rsid w:val="00E50C19"/>
    <w:rsid w:val="00E53FC6"/>
    <w:rsid w:val="00E64655"/>
    <w:rsid w:val="00E729EA"/>
    <w:rsid w:val="00E73081"/>
    <w:rsid w:val="00E80D13"/>
    <w:rsid w:val="00E856C9"/>
    <w:rsid w:val="00EA19DE"/>
    <w:rsid w:val="00EA4F68"/>
    <w:rsid w:val="00EB6A8B"/>
    <w:rsid w:val="00EC6814"/>
    <w:rsid w:val="00ED411D"/>
    <w:rsid w:val="00EF0666"/>
    <w:rsid w:val="00EF38C6"/>
    <w:rsid w:val="00F07D6E"/>
    <w:rsid w:val="00F36C1F"/>
    <w:rsid w:val="00F661A7"/>
    <w:rsid w:val="00F679C7"/>
    <w:rsid w:val="00F7711A"/>
    <w:rsid w:val="00F7744C"/>
    <w:rsid w:val="00F80C72"/>
    <w:rsid w:val="00FA0D58"/>
    <w:rsid w:val="00FA1580"/>
    <w:rsid w:val="00FA56F4"/>
    <w:rsid w:val="00FB4EDA"/>
    <w:rsid w:val="00FD3BD5"/>
    <w:rsid w:val="00FD572F"/>
    <w:rsid w:val="00FE3DC8"/>
    <w:rsid w:val="04073F84"/>
    <w:rsid w:val="0B60750A"/>
    <w:rsid w:val="10686488"/>
    <w:rsid w:val="10DF728A"/>
    <w:rsid w:val="1264200E"/>
    <w:rsid w:val="141C5B77"/>
    <w:rsid w:val="18D8339D"/>
    <w:rsid w:val="1A21388F"/>
    <w:rsid w:val="1A570D2F"/>
    <w:rsid w:val="28FB0B8D"/>
    <w:rsid w:val="2D2B7942"/>
    <w:rsid w:val="2D46481D"/>
    <w:rsid w:val="2E733B28"/>
    <w:rsid w:val="31852B5A"/>
    <w:rsid w:val="32D01238"/>
    <w:rsid w:val="3DFC59A8"/>
    <w:rsid w:val="3ECF245E"/>
    <w:rsid w:val="3FAC52D9"/>
    <w:rsid w:val="3FB96314"/>
    <w:rsid w:val="53A44FAF"/>
    <w:rsid w:val="594329EC"/>
    <w:rsid w:val="5BEE1540"/>
    <w:rsid w:val="5DE61A5D"/>
    <w:rsid w:val="638F04F1"/>
    <w:rsid w:val="63C04243"/>
    <w:rsid w:val="649C01C7"/>
    <w:rsid w:val="699A3F60"/>
    <w:rsid w:val="72902E62"/>
    <w:rsid w:val="73C61104"/>
    <w:rsid w:val="776452EA"/>
    <w:rsid w:val="7DC663B9"/>
    <w:rsid w:val="7FD210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9"/>
    <w:pPr>
      <w:keepNext/>
      <w:keepLines/>
      <w:spacing w:before="260" w:after="260" w:line="416" w:lineRule="auto"/>
      <w:outlineLvl w:val="1"/>
    </w:pPr>
    <w:rPr>
      <w:rFonts w:ascii="Calibri" w:hAnsi="Calibri" w:cs="Calibri"/>
      <w:b/>
      <w:bCs/>
      <w:sz w:val="32"/>
      <w:szCs w:val="32"/>
    </w:rPr>
  </w:style>
  <w:style w:type="paragraph" w:styleId="4">
    <w:name w:val="heading 3"/>
    <w:basedOn w:val="1"/>
    <w:next w:val="1"/>
    <w:link w:val="17"/>
    <w:qFormat/>
    <w:uiPriority w:val="99"/>
    <w:pPr>
      <w:keepNext/>
      <w:keepLines/>
      <w:spacing w:before="260" w:after="260" w:line="416" w:lineRule="auto"/>
      <w:outlineLvl w:val="2"/>
    </w:pPr>
    <w:rPr>
      <w:b/>
      <w:bCs/>
      <w:sz w:val="32"/>
      <w:szCs w:val="32"/>
    </w:rPr>
  </w:style>
  <w:style w:type="paragraph" w:styleId="5">
    <w:name w:val="heading 4"/>
    <w:basedOn w:val="1"/>
    <w:next w:val="1"/>
    <w:link w:val="18"/>
    <w:qFormat/>
    <w:uiPriority w:val="99"/>
    <w:pPr>
      <w:keepNext/>
      <w:keepLines/>
      <w:spacing w:before="280" w:after="290" w:line="376" w:lineRule="auto"/>
      <w:outlineLvl w:val="3"/>
    </w:pPr>
    <w:rPr>
      <w:rFonts w:ascii="Calibri" w:hAnsi="Calibri" w:cs="Calibri"/>
      <w:b/>
      <w:bCs/>
      <w:sz w:val="28"/>
      <w:szCs w:val="28"/>
    </w:rPr>
  </w:style>
  <w:style w:type="character" w:default="1" w:styleId="14">
    <w:name w:val="Default Paragraph Font"/>
    <w:semiHidden/>
    <w:uiPriority w:val="99"/>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6">
    <w:name w:val="Date"/>
    <w:basedOn w:val="1"/>
    <w:next w:val="1"/>
    <w:link w:val="19"/>
    <w:semiHidden/>
    <w:uiPriority w:val="99"/>
    <w:pPr>
      <w:ind w:left="100" w:leftChars="2500"/>
    </w:pPr>
  </w:style>
  <w:style w:type="paragraph" w:styleId="7">
    <w:name w:val="Balloon Text"/>
    <w:basedOn w:val="1"/>
    <w:link w:val="20"/>
    <w:semiHidden/>
    <w:uiPriority w:val="99"/>
    <w:rPr>
      <w:sz w:val="18"/>
      <w:szCs w:val="18"/>
    </w:rPr>
  </w:style>
  <w:style w:type="paragraph" w:styleId="8">
    <w:name w:val="footer"/>
    <w:basedOn w:val="1"/>
    <w:link w:val="21"/>
    <w:uiPriority w:val="99"/>
    <w:pPr>
      <w:tabs>
        <w:tab w:val="center" w:pos="4153"/>
        <w:tab w:val="right" w:pos="8306"/>
      </w:tabs>
      <w:snapToGrid w:val="0"/>
      <w:jc w:val="left"/>
    </w:pPr>
    <w:rPr>
      <w:rFonts w:ascii="Cambria" w:hAnsi="Cambria" w:eastAsia="黑体" w:cs="Cambria"/>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rFonts w:ascii="Cambria" w:hAnsi="Cambria" w:eastAsia="黑体" w:cs="Cambria"/>
      <w:sz w:val="18"/>
      <w:szCs w:val="18"/>
    </w:rPr>
  </w:style>
  <w:style w:type="paragraph" w:styleId="10">
    <w:name w:val="Subtitle"/>
    <w:basedOn w:val="1"/>
    <w:next w:val="1"/>
    <w:link w:val="23"/>
    <w:qFormat/>
    <w:uiPriority w:val="99"/>
    <w:pPr>
      <w:widowControl/>
      <w:spacing w:after="200" w:line="276" w:lineRule="auto"/>
      <w:jc w:val="left"/>
    </w:pPr>
    <w:rPr>
      <w:rFonts w:ascii="Calibri" w:hAnsi="Calibri" w:cs="Calibri"/>
      <w:i/>
      <w:iCs/>
      <w:color w:val="F0A22E"/>
      <w:spacing w:val="15"/>
      <w:kern w:val="0"/>
      <w:sz w:val="24"/>
      <w:szCs w:val="24"/>
    </w:rPr>
  </w:style>
  <w:style w:type="paragraph" w:styleId="11">
    <w:name w:val="Title"/>
    <w:basedOn w:val="1"/>
    <w:next w:val="1"/>
    <w:link w:val="24"/>
    <w:qFormat/>
    <w:uiPriority w:val="99"/>
    <w:pPr>
      <w:widowControl/>
      <w:pBdr>
        <w:bottom w:val="single" w:color="F0A22E" w:sz="8" w:space="4"/>
      </w:pBdr>
      <w:spacing w:after="300"/>
      <w:jc w:val="left"/>
    </w:pPr>
    <w:rPr>
      <w:rFonts w:ascii="Calibri" w:hAnsi="Calibri" w:cs="Calibri"/>
      <w:color w:val="3A2C24"/>
      <w:spacing w:val="5"/>
      <w:kern w:val="28"/>
      <w:sz w:val="52"/>
      <w:szCs w:val="52"/>
    </w:rPr>
  </w:style>
  <w:style w:type="table" w:styleId="13">
    <w:name w:val="Table Grid"/>
    <w:basedOn w:val="12"/>
    <w:qFormat/>
    <w:uiPriority w:val="99"/>
    <w:rPr>
      <w:rFonts w:cs="Cambria"/>
      <w:kern w:val="0"/>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5">
    <w:name w:val="Heading 1 Char"/>
    <w:basedOn w:val="14"/>
    <w:link w:val="2"/>
    <w:locked/>
    <w:uiPriority w:val="99"/>
    <w:rPr>
      <w:rFonts w:ascii="Times New Roman" w:hAnsi="Times New Roman" w:eastAsia="宋体" w:cs="Times New Roman"/>
      <w:b/>
      <w:bCs/>
      <w:kern w:val="44"/>
      <w:sz w:val="44"/>
      <w:szCs w:val="44"/>
    </w:rPr>
  </w:style>
  <w:style w:type="character" w:customStyle="1" w:styleId="16">
    <w:name w:val="Heading 2 Char"/>
    <w:basedOn w:val="14"/>
    <w:link w:val="3"/>
    <w:locked/>
    <w:uiPriority w:val="99"/>
    <w:rPr>
      <w:rFonts w:ascii="Calibri" w:hAnsi="Calibri" w:eastAsia="宋体" w:cs="Calibri"/>
      <w:b/>
      <w:bCs/>
      <w:sz w:val="32"/>
      <w:szCs w:val="32"/>
    </w:rPr>
  </w:style>
  <w:style w:type="character" w:customStyle="1" w:styleId="17">
    <w:name w:val="Heading 3 Char"/>
    <w:basedOn w:val="14"/>
    <w:link w:val="4"/>
    <w:locked/>
    <w:uiPriority w:val="99"/>
    <w:rPr>
      <w:rFonts w:ascii="Times New Roman" w:hAnsi="Times New Roman" w:eastAsia="宋体" w:cs="Times New Roman"/>
      <w:b/>
      <w:bCs/>
      <w:sz w:val="32"/>
      <w:szCs w:val="32"/>
    </w:rPr>
  </w:style>
  <w:style w:type="character" w:customStyle="1" w:styleId="18">
    <w:name w:val="Heading 4 Char"/>
    <w:basedOn w:val="14"/>
    <w:link w:val="5"/>
    <w:locked/>
    <w:uiPriority w:val="99"/>
    <w:rPr>
      <w:rFonts w:ascii="Calibri" w:hAnsi="Calibri" w:eastAsia="宋体" w:cs="Calibri"/>
      <w:b/>
      <w:bCs/>
      <w:sz w:val="28"/>
      <w:szCs w:val="28"/>
    </w:rPr>
  </w:style>
  <w:style w:type="character" w:customStyle="1" w:styleId="19">
    <w:name w:val="Date Char"/>
    <w:basedOn w:val="14"/>
    <w:link w:val="6"/>
    <w:semiHidden/>
    <w:locked/>
    <w:uiPriority w:val="99"/>
    <w:rPr>
      <w:rFonts w:ascii="Times New Roman" w:hAnsi="Times New Roman" w:eastAsia="宋体" w:cs="Times New Roman"/>
      <w:sz w:val="24"/>
      <w:szCs w:val="24"/>
    </w:rPr>
  </w:style>
  <w:style w:type="character" w:customStyle="1" w:styleId="20">
    <w:name w:val="Balloon Text Char"/>
    <w:basedOn w:val="14"/>
    <w:link w:val="7"/>
    <w:semiHidden/>
    <w:locked/>
    <w:uiPriority w:val="99"/>
    <w:rPr>
      <w:rFonts w:ascii="Times New Roman" w:hAnsi="Times New Roman" w:eastAsia="宋体" w:cs="Times New Roman"/>
      <w:sz w:val="18"/>
      <w:szCs w:val="18"/>
    </w:rPr>
  </w:style>
  <w:style w:type="character" w:customStyle="1" w:styleId="21">
    <w:name w:val="Footer Char"/>
    <w:basedOn w:val="14"/>
    <w:link w:val="8"/>
    <w:locked/>
    <w:uiPriority w:val="99"/>
    <w:rPr>
      <w:sz w:val="18"/>
      <w:szCs w:val="18"/>
    </w:rPr>
  </w:style>
  <w:style w:type="character" w:customStyle="1" w:styleId="22">
    <w:name w:val="Header Char"/>
    <w:basedOn w:val="14"/>
    <w:link w:val="9"/>
    <w:qFormat/>
    <w:locked/>
    <w:uiPriority w:val="99"/>
    <w:rPr>
      <w:sz w:val="18"/>
      <w:szCs w:val="18"/>
    </w:rPr>
  </w:style>
  <w:style w:type="character" w:customStyle="1" w:styleId="23">
    <w:name w:val="Subtitle Char"/>
    <w:basedOn w:val="14"/>
    <w:link w:val="10"/>
    <w:qFormat/>
    <w:locked/>
    <w:uiPriority w:val="99"/>
    <w:rPr>
      <w:rFonts w:ascii="Calibri" w:hAnsi="Calibri" w:eastAsia="宋体" w:cs="Calibri"/>
      <w:i/>
      <w:iCs/>
      <w:color w:val="F0A22E"/>
      <w:spacing w:val="15"/>
      <w:kern w:val="0"/>
      <w:sz w:val="24"/>
      <w:szCs w:val="24"/>
    </w:rPr>
  </w:style>
  <w:style w:type="character" w:customStyle="1" w:styleId="24">
    <w:name w:val="Title Char"/>
    <w:basedOn w:val="14"/>
    <w:link w:val="11"/>
    <w:locked/>
    <w:uiPriority w:val="99"/>
    <w:rPr>
      <w:rFonts w:ascii="Calibri" w:hAnsi="Calibri" w:eastAsia="宋体" w:cs="Calibri"/>
      <w:color w:val="3A2C24"/>
      <w:spacing w:val="5"/>
      <w:kern w:val="28"/>
      <w:sz w:val="52"/>
      <w:szCs w:val="52"/>
    </w:rPr>
  </w:style>
  <w:style w:type="paragraph" w:styleId="25">
    <w:name w:val="No Spacing"/>
    <w:link w:val="26"/>
    <w:qFormat/>
    <w:uiPriority w:val="99"/>
    <w:pPr>
      <w:spacing w:after="160" w:line="480" w:lineRule="auto"/>
    </w:pPr>
    <w:rPr>
      <w:rFonts w:ascii="Cambria" w:hAnsi="Cambria" w:eastAsia="黑体" w:cs="Cambria"/>
      <w:kern w:val="0"/>
      <w:sz w:val="22"/>
      <w:szCs w:val="22"/>
      <w:lang w:val="en-US" w:eastAsia="zh-CN" w:bidi="ar-SA"/>
    </w:rPr>
  </w:style>
  <w:style w:type="character" w:customStyle="1" w:styleId="26">
    <w:name w:val="No Spacing Char"/>
    <w:basedOn w:val="14"/>
    <w:link w:val="25"/>
    <w:locked/>
    <w:uiPriority w:val="99"/>
    <w:rPr>
      <w:sz w:val="22"/>
      <w:szCs w:val="22"/>
      <w:lang w:val="en-US" w:eastAsia="zh-CN"/>
    </w:rPr>
  </w:style>
  <w:style w:type="character" w:customStyle="1" w:styleId="27">
    <w:name w:val="Style1"/>
    <w:basedOn w:val="14"/>
    <w:uiPriority w:val="99"/>
    <w:rPr>
      <w:rFonts w:ascii="Cambria" w:hAnsi="黑体" w:eastAsia="黑体" w:cs="Cambria"/>
      <w:sz w:val="22"/>
      <w:szCs w:val="22"/>
      <w:lang w:eastAsia="zh-CN"/>
    </w:rPr>
  </w:style>
  <w:style w:type="character" w:customStyle="1" w:styleId="28">
    <w:name w:val="Style2"/>
    <w:basedOn w:val="14"/>
    <w:qFormat/>
    <w:uiPriority w:val="99"/>
    <w:rPr>
      <w:rFonts w:ascii="Cambria" w:hAnsi="黑体" w:eastAsia="黑体" w:cs="Cambria"/>
      <w:sz w:val="22"/>
      <w:szCs w:val="22"/>
      <w:lang w:eastAsia="zh-CN"/>
    </w:rPr>
  </w:style>
  <w:style w:type="character" w:customStyle="1" w:styleId="29">
    <w:name w:val="Style3"/>
    <w:basedOn w:val="14"/>
    <w:uiPriority w:val="99"/>
    <w:rPr>
      <w:rFonts w:ascii="Cambria" w:hAnsi="黑体" w:eastAsia="黑体" w:cs="Cambria"/>
      <w:sz w:val="22"/>
      <w:szCs w:val="22"/>
      <w:lang w:eastAsia="zh-CN"/>
    </w:rPr>
  </w:style>
  <w:style w:type="character" w:customStyle="1" w:styleId="30">
    <w:name w:val="Style4"/>
    <w:basedOn w:val="14"/>
    <w:qFormat/>
    <w:uiPriority w:val="99"/>
    <w:rPr>
      <w:rFonts w:ascii="Cambria" w:hAnsi="黑体" w:eastAsia="黑体" w:cs="Cambria"/>
      <w:sz w:val="22"/>
      <w:szCs w:val="22"/>
      <w:lang w:eastAsia="zh-CN"/>
    </w:rPr>
  </w:style>
  <w:style w:type="character" w:customStyle="1" w:styleId="31">
    <w:name w:val="Style5"/>
    <w:basedOn w:val="14"/>
    <w:qFormat/>
    <w:uiPriority w:val="99"/>
    <w:rPr>
      <w:rFonts w:ascii="Cambria" w:hAnsi="黑体" w:eastAsia="黑体" w:cs="Cambria"/>
      <w:sz w:val="22"/>
      <w:szCs w:val="22"/>
      <w:lang w:eastAsia="zh-CN"/>
    </w:rPr>
  </w:style>
  <w:style w:type="paragraph" w:styleId="32">
    <w:name w:val="List Paragraph"/>
    <w:basedOn w:val="1"/>
    <w:qFormat/>
    <w:uiPriority w:val="99"/>
    <w:pPr>
      <w:ind w:firstLine="420" w:firstLineChars="200"/>
    </w:pPr>
  </w:style>
  <w:style w:type="paragraph" w:customStyle="1" w:styleId="33">
    <w:name w:val="List Paragraph1"/>
    <w:basedOn w:val="1"/>
    <w:qFormat/>
    <w:uiPriority w:val="99"/>
    <w:pPr>
      <w:spacing w:after="0" w:line="240" w:lineRule="auto"/>
      <w:ind w:firstLine="420" w:firstLineChars="200"/>
    </w:pPr>
    <w:rPr>
      <w:rFonts w:ascii="Calibri" w:hAnsi="Calibri" w:cs="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30</Pages>
  <Words>1802</Words>
  <Characters>10275</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2019-11-11T01:40:00Z</dcterms:created>
  <dc:creator>User</dc:creator>
  <cp:lastModifiedBy>Administrator</cp:lastModifiedBy>
  <cp:lastPrinted>2019-11-20T02:04:00Z</cp:lastPrinted>
  <dcterms:modified xsi:type="dcterms:W3CDTF">2021-05-31T01:34:51Z</dcterms:modified>
  <dc:subject>石家庄市xxx部门</dc:subject>
  <dc:title>2017年度部门决算</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